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2DD" w:rsidRDefault="007A72DD">
      <w:pPr>
        <w:pStyle w:val="13"/>
        <w:ind w:left="7880"/>
        <w:rPr>
          <w:rFonts w:ascii="楷体_GB2312" w:eastAsia="楷体_GB2312"/>
          <w:sz w:val="32"/>
          <w:szCs w:val="32"/>
        </w:rPr>
      </w:pPr>
      <w:bookmarkStart w:id="0" w:name="_Toc451267494"/>
      <w:bookmarkStart w:id="1" w:name="_Toc452281525"/>
      <w:bookmarkStart w:id="2" w:name="_Toc451267670"/>
      <w:bookmarkStart w:id="3" w:name="_Toc451246037"/>
      <w:bookmarkStart w:id="4" w:name="_Toc451774978"/>
      <w:bookmarkStart w:id="5" w:name="_Toc451266229"/>
    </w:p>
    <w:p w:rsidR="007A72DD" w:rsidRDefault="007A72DD">
      <w:pPr>
        <w:jc w:val="center"/>
        <w:rPr>
          <w:rFonts w:ascii="楷体_GB2312" w:eastAsia="楷体_GB2312"/>
          <w:sz w:val="32"/>
          <w:szCs w:val="32"/>
        </w:rPr>
      </w:pPr>
    </w:p>
    <w:p w:rsidR="007A72DD" w:rsidRDefault="00FA7505">
      <w:pPr>
        <w:jc w:val="center"/>
        <w:rPr>
          <w:rFonts w:ascii="方正小标宋简体" w:eastAsia="方正小标宋简体"/>
          <w:sz w:val="44"/>
          <w:szCs w:val="44"/>
        </w:rPr>
      </w:pPr>
      <w:r>
        <w:rPr>
          <w:rFonts w:ascii="方正小标宋简体" w:eastAsia="方正小标宋简体" w:hint="eastAsia"/>
          <w:sz w:val="44"/>
          <w:szCs w:val="44"/>
        </w:rPr>
        <w:t>枣庄市</w:t>
      </w:r>
      <w:proofErr w:type="gramStart"/>
      <w:r>
        <w:rPr>
          <w:rFonts w:ascii="方正小标宋简体" w:eastAsia="方正小标宋简体" w:hint="eastAsia"/>
          <w:sz w:val="44"/>
          <w:szCs w:val="44"/>
        </w:rPr>
        <w:t>市</w:t>
      </w:r>
      <w:proofErr w:type="gramEnd"/>
      <w:r>
        <w:rPr>
          <w:rFonts w:ascii="方正小标宋简体" w:eastAsia="方正小标宋简体" w:hint="eastAsia"/>
          <w:sz w:val="44"/>
          <w:szCs w:val="44"/>
        </w:rPr>
        <w:t>中区</w:t>
      </w:r>
      <w:r>
        <w:rPr>
          <w:rFonts w:ascii="方正小标宋简体" w:eastAsia="方正小标宋简体" w:hint="eastAsia"/>
          <w:sz w:val="44"/>
          <w:szCs w:val="44"/>
        </w:rPr>
        <w:t>201</w:t>
      </w:r>
      <w:r>
        <w:rPr>
          <w:rFonts w:ascii="方正小标宋简体" w:eastAsia="方正小标宋简体" w:hint="eastAsia"/>
          <w:sz w:val="44"/>
          <w:szCs w:val="44"/>
        </w:rPr>
        <w:t>9</w:t>
      </w:r>
      <w:r>
        <w:rPr>
          <w:rFonts w:ascii="方正小标宋简体" w:eastAsia="方正小标宋简体" w:hint="eastAsia"/>
          <w:sz w:val="44"/>
          <w:szCs w:val="44"/>
        </w:rPr>
        <w:t>年度</w:t>
      </w:r>
      <w:r>
        <w:rPr>
          <w:rFonts w:ascii="方正小标宋简体" w:eastAsia="方正小标宋简体" w:hint="eastAsia"/>
          <w:sz w:val="44"/>
          <w:szCs w:val="44"/>
        </w:rPr>
        <w:t>社会福利</w:t>
      </w:r>
    </w:p>
    <w:p w:rsidR="007A72DD" w:rsidRDefault="00FA7505">
      <w:pPr>
        <w:jc w:val="center"/>
        <w:rPr>
          <w:rFonts w:ascii="方正小标宋简体" w:eastAsia="方正小标宋简体"/>
          <w:sz w:val="44"/>
          <w:szCs w:val="44"/>
        </w:rPr>
      </w:pPr>
      <w:r>
        <w:rPr>
          <w:rFonts w:ascii="方正小标宋简体" w:eastAsia="方正小标宋简体" w:hint="eastAsia"/>
          <w:sz w:val="44"/>
          <w:szCs w:val="44"/>
        </w:rPr>
        <w:t>和社会救助</w:t>
      </w:r>
      <w:r>
        <w:rPr>
          <w:rFonts w:ascii="方正小标宋简体" w:eastAsia="方正小标宋简体" w:hint="eastAsia"/>
          <w:sz w:val="44"/>
          <w:szCs w:val="44"/>
        </w:rPr>
        <w:t>资金绩效评价报告</w:t>
      </w:r>
    </w:p>
    <w:p w:rsidR="007A72DD" w:rsidRDefault="007A72DD">
      <w:pPr>
        <w:jc w:val="center"/>
        <w:rPr>
          <w:rFonts w:ascii="方正小标宋简体" w:eastAsia="方正小标宋简体"/>
          <w:sz w:val="44"/>
          <w:szCs w:val="44"/>
        </w:rPr>
      </w:pPr>
    </w:p>
    <w:p w:rsidR="007A72DD" w:rsidRDefault="007A72DD">
      <w:pPr>
        <w:jc w:val="center"/>
        <w:rPr>
          <w:rFonts w:ascii="楷体_GB2312" w:eastAsia="楷体_GB2312"/>
          <w:sz w:val="32"/>
          <w:szCs w:val="32"/>
        </w:rPr>
      </w:pPr>
    </w:p>
    <w:p w:rsidR="007A72DD" w:rsidRDefault="007A72DD">
      <w:pPr>
        <w:jc w:val="center"/>
        <w:rPr>
          <w:rFonts w:ascii="楷体_GB2312" w:eastAsia="楷体_GB2312"/>
          <w:sz w:val="32"/>
          <w:szCs w:val="32"/>
        </w:rPr>
      </w:pPr>
    </w:p>
    <w:p w:rsidR="007A72DD" w:rsidRDefault="007A72DD">
      <w:pPr>
        <w:jc w:val="center"/>
        <w:rPr>
          <w:rFonts w:ascii="楷体_GB2312" w:eastAsia="楷体_GB2312"/>
          <w:sz w:val="32"/>
          <w:szCs w:val="32"/>
        </w:rPr>
      </w:pPr>
    </w:p>
    <w:p w:rsidR="007A72DD" w:rsidRDefault="007A72DD">
      <w:pPr>
        <w:jc w:val="center"/>
        <w:rPr>
          <w:rFonts w:ascii="楷体_GB2312" w:eastAsia="楷体_GB2312"/>
          <w:sz w:val="32"/>
          <w:szCs w:val="32"/>
        </w:rPr>
      </w:pPr>
    </w:p>
    <w:p w:rsidR="007A72DD" w:rsidRDefault="007A72DD">
      <w:pPr>
        <w:jc w:val="center"/>
        <w:rPr>
          <w:rFonts w:ascii="楷体_GB2312" w:eastAsia="楷体_GB2312"/>
          <w:sz w:val="32"/>
          <w:szCs w:val="32"/>
        </w:rPr>
      </w:pPr>
    </w:p>
    <w:p w:rsidR="007A72DD" w:rsidRDefault="007A72DD">
      <w:pPr>
        <w:jc w:val="center"/>
        <w:rPr>
          <w:rFonts w:ascii="楷体_GB2312" w:eastAsia="楷体_GB2312"/>
          <w:sz w:val="32"/>
          <w:szCs w:val="32"/>
        </w:rPr>
      </w:pPr>
    </w:p>
    <w:p w:rsidR="007A72DD" w:rsidRDefault="007A72DD">
      <w:pPr>
        <w:ind w:firstLineChars="300" w:firstLine="996"/>
        <w:rPr>
          <w:rFonts w:ascii="楷体_GB2312" w:eastAsia="楷体_GB2312" w:hAnsi="黑体"/>
          <w:sz w:val="32"/>
          <w:szCs w:val="32"/>
        </w:rPr>
      </w:pPr>
    </w:p>
    <w:p w:rsidR="007A72DD" w:rsidRDefault="00FA7505">
      <w:pPr>
        <w:ind w:firstLineChars="200" w:firstLine="664"/>
        <w:rPr>
          <w:rFonts w:ascii="黑体" w:eastAsia="黑体" w:hAnsi="黑体"/>
          <w:sz w:val="32"/>
          <w:szCs w:val="32"/>
        </w:rPr>
      </w:pPr>
      <w:r>
        <w:rPr>
          <w:rFonts w:ascii="黑体" w:eastAsia="黑体" w:hAnsi="黑体" w:hint="eastAsia"/>
          <w:sz w:val="32"/>
          <w:szCs w:val="32"/>
        </w:rPr>
        <w:t>委托单位：枣庄市</w:t>
      </w:r>
      <w:proofErr w:type="gramStart"/>
      <w:r>
        <w:rPr>
          <w:rFonts w:ascii="黑体" w:eastAsia="黑体" w:hAnsi="黑体" w:hint="eastAsia"/>
          <w:sz w:val="32"/>
          <w:szCs w:val="32"/>
        </w:rPr>
        <w:t>市</w:t>
      </w:r>
      <w:proofErr w:type="gramEnd"/>
      <w:r>
        <w:rPr>
          <w:rFonts w:ascii="黑体" w:eastAsia="黑体" w:hAnsi="黑体" w:hint="eastAsia"/>
          <w:sz w:val="32"/>
          <w:szCs w:val="32"/>
        </w:rPr>
        <w:t>中区财政局</w:t>
      </w:r>
    </w:p>
    <w:p w:rsidR="007A72DD" w:rsidRDefault="00FA7505">
      <w:pPr>
        <w:ind w:firstLineChars="200" w:firstLine="664"/>
        <w:rPr>
          <w:rFonts w:ascii="黑体" w:eastAsia="黑体" w:hAnsi="黑体"/>
          <w:sz w:val="32"/>
          <w:szCs w:val="32"/>
        </w:rPr>
      </w:pPr>
      <w:r>
        <w:rPr>
          <w:rFonts w:ascii="黑体" w:eastAsia="黑体" w:hAnsi="黑体" w:hint="eastAsia"/>
          <w:sz w:val="32"/>
          <w:szCs w:val="32"/>
        </w:rPr>
        <w:t>项目主管单位：枣庄市</w:t>
      </w:r>
      <w:proofErr w:type="gramStart"/>
      <w:r>
        <w:rPr>
          <w:rFonts w:ascii="黑体" w:eastAsia="黑体" w:hAnsi="黑体" w:hint="eastAsia"/>
          <w:sz w:val="32"/>
          <w:szCs w:val="32"/>
        </w:rPr>
        <w:t>市</w:t>
      </w:r>
      <w:proofErr w:type="gramEnd"/>
      <w:r>
        <w:rPr>
          <w:rFonts w:ascii="黑体" w:eastAsia="黑体" w:hAnsi="黑体" w:hint="eastAsia"/>
          <w:sz w:val="32"/>
          <w:szCs w:val="32"/>
        </w:rPr>
        <w:t>中区</w:t>
      </w:r>
      <w:r>
        <w:rPr>
          <w:rFonts w:ascii="黑体" w:eastAsia="黑体" w:hAnsi="黑体" w:hint="eastAsia"/>
          <w:sz w:val="32"/>
          <w:szCs w:val="32"/>
        </w:rPr>
        <w:t>民政</w:t>
      </w:r>
      <w:r>
        <w:rPr>
          <w:rFonts w:ascii="黑体" w:eastAsia="黑体" w:hAnsi="黑体" w:hint="eastAsia"/>
          <w:sz w:val="32"/>
          <w:szCs w:val="32"/>
        </w:rPr>
        <w:t>局</w:t>
      </w:r>
    </w:p>
    <w:p w:rsidR="007A72DD" w:rsidRDefault="00FA7505">
      <w:pPr>
        <w:ind w:firstLineChars="200" w:firstLine="664"/>
        <w:rPr>
          <w:rFonts w:ascii="黑体" w:eastAsia="黑体" w:hAnsi="黑体"/>
          <w:sz w:val="32"/>
          <w:szCs w:val="32"/>
        </w:rPr>
      </w:pPr>
      <w:r>
        <w:rPr>
          <w:rFonts w:ascii="黑体" w:eastAsia="黑体" w:hAnsi="黑体" w:hint="eastAsia"/>
          <w:sz w:val="32"/>
          <w:szCs w:val="32"/>
        </w:rPr>
        <w:t>评价机构：徐州华兴会计师事务所有限公司</w:t>
      </w:r>
    </w:p>
    <w:p w:rsidR="007A72DD" w:rsidRDefault="007A72DD">
      <w:pPr>
        <w:jc w:val="center"/>
        <w:rPr>
          <w:rFonts w:ascii="黑体" w:eastAsia="黑体" w:hAnsi="黑体"/>
          <w:sz w:val="32"/>
          <w:szCs w:val="32"/>
        </w:rPr>
      </w:pPr>
    </w:p>
    <w:p w:rsidR="007A72DD" w:rsidRDefault="007A72DD">
      <w:pPr>
        <w:jc w:val="center"/>
        <w:rPr>
          <w:rFonts w:ascii="黑体" w:eastAsia="黑体" w:hAnsi="黑体"/>
          <w:sz w:val="32"/>
          <w:szCs w:val="32"/>
        </w:rPr>
      </w:pPr>
    </w:p>
    <w:p w:rsidR="007A72DD" w:rsidRDefault="007A72DD">
      <w:pPr>
        <w:jc w:val="center"/>
        <w:rPr>
          <w:rFonts w:ascii="黑体" w:eastAsia="黑体" w:hAnsi="黑体"/>
          <w:sz w:val="32"/>
          <w:szCs w:val="32"/>
        </w:rPr>
      </w:pPr>
    </w:p>
    <w:p w:rsidR="007A72DD" w:rsidRDefault="007A72DD">
      <w:pPr>
        <w:jc w:val="center"/>
        <w:rPr>
          <w:rFonts w:ascii="黑体" w:eastAsia="黑体" w:hAnsi="黑体"/>
          <w:sz w:val="32"/>
          <w:szCs w:val="32"/>
        </w:rPr>
      </w:pPr>
    </w:p>
    <w:p w:rsidR="007A72DD" w:rsidRDefault="00FA7505">
      <w:pPr>
        <w:jc w:val="center"/>
        <w:rPr>
          <w:rFonts w:ascii="黑体" w:eastAsia="黑体" w:hAnsi="黑体"/>
          <w:sz w:val="32"/>
          <w:szCs w:val="32"/>
        </w:rPr>
      </w:pPr>
      <w:r>
        <w:rPr>
          <w:rFonts w:ascii="黑体" w:eastAsia="黑体" w:hAnsi="黑体" w:hint="eastAsia"/>
          <w:sz w:val="32"/>
          <w:szCs w:val="32"/>
        </w:rPr>
        <w:t>20</w:t>
      </w:r>
      <w:r>
        <w:rPr>
          <w:rFonts w:ascii="黑体" w:eastAsia="黑体" w:hAnsi="黑体" w:hint="eastAsia"/>
          <w:sz w:val="32"/>
          <w:szCs w:val="32"/>
        </w:rPr>
        <w:t>20</w:t>
      </w:r>
      <w:r>
        <w:rPr>
          <w:rFonts w:ascii="黑体" w:eastAsia="黑体" w:hAnsi="黑体" w:hint="eastAsia"/>
          <w:sz w:val="32"/>
          <w:szCs w:val="32"/>
        </w:rPr>
        <w:t>年</w:t>
      </w:r>
      <w:r>
        <w:rPr>
          <w:rFonts w:ascii="黑体" w:eastAsia="黑体" w:hAnsi="黑体" w:hint="eastAsia"/>
          <w:sz w:val="32"/>
          <w:szCs w:val="32"/>
        </w:rPr>
        <w:t>7</w:t>
      </w:r>
      <w:r>
        <w:rPr>
          <w:rFonts w:ascii="黑体" w:eastAsia="黑体" w:hAnsi="黑体" w:hint="eastAsia"/>
          <w:sz w:val="32"/>
          <w:szCs w:val="32"/>
        </w:rPr>
        <w:t>月</w:t>
      </w:r>
      <w:r>
        <w:rPr>
          <w:rFonts w:ascii="黑体" w:eastAsia="黑体" w:hAnsi="黑体" w:hint="eastAsia"/>
          <w:sz w:val="32"/>
          <w:szCs w:val="32"/>
        </w:rPr>
        <w:t>16</w:t>
      </w:r>
      <w:r>
        <w:rPr>
          <w:rFonts w:ascii="黑体" w:eastAsia="黑体" w:hAnsi="黑体" w:hint="eastAsia"/>
          <w:sz w:val="32"/>
          <w:szCs w:val="32"/>
        </w:rPr>
        <w:t>日</w:t>
      </w:r>
    </w:p>
    <w:p w:rsidR="007A72DD" w:rsidRDefault="007A72DD">
      <w:pPr>
        <w:pStyle w:val="12"/>
      </w:pPr>
    </w:p>
    <w:p w:rsidR="007A72DD" w:rsidRDefault="007A72DD">
      <w:pPr>
        <w:pStyle w:val="12"/>
      </w:pPr>
    </w:p>
    <w:p w:rsidR="007A72DD" w:rsidRDefault="007A72DD">
      <w:pPr>
        <w:ind w:firstLineChars="100" w:firstLine="312"/>
        <w:sectPr w:rsidR="007A72DD">
          <w:footerReference w:type="default" r:id="rId10"/>
          <w:pgSz w:w="11906" w:h="16838"/>
          <w:pgMar w:top="1440" w:right="1797" w:bottom="1440" w:left="1797" w:header="851" w:footer="992" w:gutter="0"/>
          <w:pgNumType w:start="1"/>
          <w:cols w:space="425"/>
          <w:docGrid w:type="lines" w:linePitch="408"/>
        </w:sectPr>
      </w:pPr>
      <w:bookmarkStart w:id="6" w:name="_Toc489005207"/>
      <w:bookmarkStart w:id="7" w:name="_Toc489015036"/>
      <w:bookmarkStart w:id="8" w:name="_Toc489005354"/>
      <w:bookmarkEnd w:id="0"/>
      <w:bookmarkEnd w:id="1"/>
      <w:bookmarkEnd w:id="2"/>
      <w:bookmarkEnd w:id="3"/>
      <w:bookmarkEnd w:id="4"/>
      <w:bookmarkEnd w:id="5"/>
    </w:p>
    <w:p w:rsidR="007A72DD" w:rsidRDefault="00FA7505">
      <w:pPr>
        <w:ind w:firstLineChars="100" w:firstLine="312"/>
      </w:pPr>
      <w:r>
        <w:lastRenderedPageBreak/>
        <w:tab/>
      </w:r>
      <w:r>
        <w:rPr>
          <w:rFonts w:hint="eastAsia"/>
        </w:rPr>
        <w:t xml:space="preserve">                     </w:t>
      </w:r>
      <w:r>
        <w:rPr>
          <w:rFonts w:ascii="方正小标宋简体" w:eastAsia="方正小标宋简体" w:hint="eastAsia"/>
          <w:sz w:val="44"/>
          <w:szCs w:val="44"/>
        </w:rPr>
        <w:t>目</w:t>
      </w:r>
      <w:r>
        <w:rPr>
          <w:rFonts w:ascii="方正小标宋简体" w:eastAsia="方正小标宋简体" w:hint="eastAsia"/>
          <w:sz w:val="44"/>
          <w:szCs w:val="44"/>
        </w:rPr>
        <w:t xml:space="preserve">  </w:t>
      </w:r>
      <w:r>
        <w:rPr>
          <w:rFonts w:ascii="方正小标宋简体" w:eastAsia="方正小标宋简体" w:hint="eastAsia"/>
          <w:sz w:val="44"/>
          <w:szCs w:val="44"/>
        </w:rPr>
        <w:t>录</w:t>
      </w:r>
      <w:r>
        <w:rPr>
          <w:rFonts w:ascii="方正小标宋简体" w:eastAsia="方正小标宋简体"/>
          <w:sz w:val="44"/>
          <w:szCs w:val="44"/>
        </w:rPr>
        <w:fldChar w:fldCharType="begin"/>
      </w:r>
      <w:r>
        <w:rPr>
          <w:rFonts w:ascii="方正小标宋简体" w:eastAsia="方正小标宋简体"/>
          <w:sz w:val="44"/>
          <w:szCs w:val="44"/>
        </w:rPr>
        <w:instrText xml:space="preserve"> TOC \o "1-3"</w:instrText>
      </w:r>
      <w:r>
        <w:rPr>
          <w:rFonts w:ascii="方正小标宋简体" w:eastAsia="方正小标宋简体"/>
          <w:sz w:val="44"/>
          <w:szCs w:val="44"/>
        </w:rPr>
        <w:instrText xml:space="preserve"> \h \z \u </w:instrText>
      </w:r>
      <w:r>
        <w:rPr>
          <w:rFonts w:ascii="方正小标宋简体" w:eastAsia="方正小标宋简体"/>
          <w:sz w:val="44"/>
          <w:szCs w:val="44"/>
        </w:rPr>
        <w:fldChar w:fldCharType="separate"/>
      </w:r>
    </w:p>
    <w:p w:rsidR="007A72DD" w:rsidRDefault="00FA7505">
      <w:pPr>
        <w:pStyle w:val="10"/>
        <w:tabs>
          <w:tab w:val="right" w:leader="dot" w:pos="8302"/>
        </w:tabs>
        <w:rPr>
          <w:rFonts w:eastAsiaTheme="minorEastAsia" w:cstheme="minorBidi"/>
          <w:spacing w:val="0"/>
          <w:sz w:val="21"/>
        </w:rPr>
      </w:pPr>
      <w:hyperlink w:anchor="_Toc491438394" w:history="1">
        <w:r>
          <w:rPr>
            <w:rStyle w:val="ab"/>
            <w:rFonts w:ascii="方正小标宋简体" w:eastAsia="方正小标宋简体" w:hint="eastAsia"/>
          </w:rPr>
          <w:t>摘</w:t>
        </w:r>
        <w:r>
          <w:rPr>
            <w:rStyle w:val="ab"/>
            <w:rFonts w:ascii="方正小标宋简体" w:eastAsia="方正小标宋简体"/>
          </w:rPr>
          <w:t xml:space="preserve">  </w:t>
        </w:r>
        <w:r>
          <w:rPr>
            <w:rStyle w:val="ab"/>
            <w:rFonts w:ascii="方正小标宋简体" w:eastAsia="方正小标宋简体" w:hint="eastAsia"/>
          </w:rPr>
          <w:t>要</w:t>
        </w:r>
        <w:r>
          <w:tab/>
        </w:r>
        <w:r>
          <w:fldChar w:fldCharType="begin"/>
        </w:r>
        <w:r>
          <w:instrText xml:space="preserve"> PAGEREF _Toc491438394 \h </w:instrText>
        </w:r>
        <w:r>
          <w:fldChar w:fldCharType="separate"/>
        </w:r>
        <w:r>
          <w:t>1</w:t>
        </w:r>
        <w:r>
          <w:fldChar w:fldCharType="end"/>
        </w:r>
      </w:hyperlink>
    </w:p>
    <w:p w:rsidR="007A72DD" w:rsidRDefault="00FA7505">
      <w:pPr>
        <w:pStyle w:val="20"/>
        <w:rPr>
          <w:rFonts w:eastAsiaTheme="minorEastAsia" w:cstheme="minorBidi"/>
          <w:spacing w:val="0"/>
          <w:sz w:val="21"/>
        </w:rPr>
      </w:pPr>
      <w:hyperlink w:anchor="_Toc491438395" w:history="1">
        <w:r>
          <w:rPr>
            <w:rStyle w:val="ab"/>
            <w:rFonts w:hint="eastAsia"/>
          </w:rPr>
          <w:t>一、项目概述</w:t>
        </w:r>
        <w:r>
          <w:tab/>
        </w:r>
        <w:r>
          <w:fldChar w:fldCharType="begin"/>
        </w:r>
        <w:r>
          <w:instrText xml:space="preserve"> PAGEREF _Toc491438395 \h </w:instrText>
        </w:r>
        <w:r>
          <w:fldChar w:fldCharType="separate"/>
        </w:r>
        <w:r>
          <w:t>1</w:t>
        </w:r>
        <w:r>
          <w:fldChar w:fldCharType="end"/>
        </w:r>
      </w:hyperlink>
    </w:p>
    <w:p w:rsidR="007A72DD" w:rsidRDefault="00FA7505">
      <w:pPr>
        <w:pStyle w:val="20"/>
        <w:rPr>
          <w:rFonts w:eastAsiaTheme="minorEastAsia" w:cstheme="minorBidi"/>
          <w:spacing w:val="0"/>
          <w:sz w:val="21"/>
        </w:rPr>
      </w:pPr>
      <w:hyperlink w:anchor="_Toc491438396" w:history="1">
        <w:r>
          <w:rPr>
            <w:rStyle w:val="ab"/>
            <w:rFonts w:hint="eastAsia"/>
          </w:rPr>
          <w:t>二、项目绩效目标</w:t>
        </w:r>
        <w:r>
          <w:tab/>
        </w:r>
        <w:r>
          <w:fldChar w:fldCharType="begin"/>
        </w:r>
        <w:r>
          <w:instrText xml:space="preserve"> PAGEREF _Toc</w:instrText>
        </w:r>
        <w:r>
          <w:instrText xml:space="preserve">491438396 \h </w:instrText>
        </w:r>
        <w:r>
          <w:fldChar w:fldCharType="separate"/>
        </w:r>
        <w:r>
          <w:t>1</w:t>
        </w:r>
        <w:r>
          <w:fldChar w:fldCharType="end"/>
        </w:r>
      </w:hyperlink>
    </w:p>
    <w:p w:rsidR="007A72DD" w:rsidRDefault="00FA7505">
      <w:pPr>
        <w:pStyle w:val="20"/>
        <w:rPr>
          <w:rFonts w:eastAsiaTheme="minorEastAsia" w:cstheme="minorBidi"/>
          <w:spacing w:val="0"/>
          <w:sz w:val="21"/>
        </w:rPr>
      </w:pPr>
      <w:hyperlink w:anchor="_Toc491438397" w:history="1">
        <w:r>
          <w:rPr>
            <w:rStyle w:val="ab"/>
            <w:rFonts w:hint="eastAsia"/>
          </w:rPr>
          <w:t>三、评价基本情况</w:t>
        </w:r>
        <w:r>
          <w:tab/>
        </w:r>
        <w:r>
          <w:rPr>
            <w:rFonts w:hint="eastAsia"/>
          </w:rPr>
          <w:t>2</w:t>
        </w:r>
      </w:hyperlink>
    </w:p>
    <w:p w:rsidR="007A72DD" w:rsidRDefault="00FA7505">
      <w:pPr>
        <w:pStyle w:val="20"/>
        <w:rPr>
          <w:rFonts w:eastAsiaTheme="minorEastAsia" w:cstheme="minorBidi"/>
          <w:spacing w:val="0"/>
          <w:sz w:val="21"/>
        </w:rPr>
      </w:pPr>
      <w:hyperlink w:anchor="_Toc491438398" w:history="1">
        <w:r>
          <w:rPr>
            <w:rStyle w:val="ab"/>
            <w:rFonts w:hint="eastAsia"/>
          </w:rPr>
          <w:t>四、评价结论情况</w:t>
        </w:r>
        <w:r>
          <w:tab/>
        </w:r>
        <w:r>
          <w:rPr>
            <w:rFonts w:hint="eastAsia"/>
          </w:rPr>
          <w:t>3</w:t>
        </w:r>
      </w:hyperlink>
    </w:p>
    <w:p w:rsidR="007A72DD" w:rsidRDefault="00FA7505">
      <w:pPr>
        <w:pStyle w:val="20"/>
        <w:rPr>
          <w:rFonts w:eastAsiaTheme="minorEastAsia" w:cstheme="minorBidi"/>
          <w:spacing w:val="0"/>
          <w:sz w:val="21"/>
        </w:rPr>
      </w:pPr>
      <w:hyperlink w:anchor="_Toc491438399" w:history="1">
        <w:r>
          <w:rPr>
            <w:rStyle w:val="ab"/>
            <w:rFonts w:hint="eastAsia"/>
          </w:rPr>
          <w:t>五、意见建议</w:t>
        </w:r>
        <w:r>
          <w:tab/>
        </w:r>
        <w:r>
          <w:rPr>
            <w:rFonts w:hint="eastAsia"/>
          </w:rPr>
          <w:t>5</w:t>
        </w:r>
      </w:hyperlink>
    </w:p>
    <w:p w:rsidR="007A72DD" w:rsidRDefault="00FA7505">
      <w:pPr>
        <w:pStyle w:val="10"/>
        <w:tabs>
          <w:tab w:val="right" w:leader="dot" w:pos="8302"/>
        </w:tabs>
        <w:rPr>
          <w:rFonts w:eastAsiaTheme="minorEastAsia" w:cstheme="minorBidi"/>
          <w:spacing w:val="0"/>
          <w:sz w:val="21"/>
        </w:rPr>
      </w:pPr>
      <w:hyperlink w:anchor="_Toc491438400" w:history="1">
        <w:r>
          <w:rPr>
            <w:rStyle w:val="ab"/>
            <w:rFonts w:hint="eastAsia"/>
          </w:rPr>
          <w:t>绩效评价报告正文</w:t>
        </w:r>
        <w:r>
          <w:tab/>
        </w:r>
        <w:r>
          <w:rPr>
            <w:rFonts w:hint="eastAsia"/>
          </w:rPr>
          <w:t>6</w:t>
        </w:r>
      </w:hyperlink>
    </w:p>
    <w:p w:rsidR="007A72DD" w:rsidRDefault="00FA7505">
      <w:pPr>
        <w:pStyle w:val="20"/>
        <w:rPr>
          <w:rFonts w:eastAsiaTheme="minorEastAsia" w:cstheme="minorBidi"/>
          <w:spacing w:val="0"/>
          <w:sz w:val="21"/>
        </w:rPr>
      </w:pPr>
      <w:hyperlink w:anchor="_Toc491438401" w:history="1">
        <w:r>
          <w:rPr>
            <w:rStyle w:val="ab"/>
            <w:rFonts w:hint="eastAsia"/>
          </w:rPr>
          <w:t>一、项目基本情况</w:t>
        </w:r>
        <w:r>
          <w:tab/>
        </w:r>
        <w:r>
          <w:rPr>
            <w:rFonts w:hint="eastAsia"/>
          </w:rPr>
          <w:t>6</w:t>
        </w:r>
      </w:hyperlink>
    </w:p>
    <w:p w:rsidR="007A72DD" w:rsidRDefault="00FA7505">
      <w:pPr>
        <w:pStyle w:val="30"/>
      </w:pPr>
      <w:hyperlink w:anchor="_Toc491438402" w:history="1">
        <w:r>
          <w:rPr>
            <w:rStyle w:val="ab"/>
            <w:rFonts w:hint="eastAsia"/>
          </w:rPr>
          <w:t>（一）项目概况</w:t>
        </w:r>
        <w:r>
          <w:tab/>
        </w:r>
        <w:r>
          <w:rPr>
            <w:rFonts w:hint="eastAsia"/>
          </w:rPr>
          <w:t>6</w:t>
        </w:r>
      </w:hyperlink>
    </w:p>
    <w:p w:rsidR="007A72DD" w:rsidRDefault="00FA7505">
      <w:pPr>
        <w:pStyle w:val="30"/>
        <w:rPr>
          <w:rFonts w:eastAsiaTheme="minorEastAsia" w:cstheme="minorBidi"/>
          <w:kern w:val="2"/>
          <w:sz w:val="21"/>
        </w:rPr>
      </w:pPr>
      <w:hyperlink w:anchor="_Toc491438402" w:history="1">
        <w:r>
          <w:rPr>
            <w:rStyle w:val="ab"/>
            <w:rFonts w:hint="eastAsia"/>
          </w:rPr>
          <w:t>（二）项目绩效目标</w:t>
        </w:r>
        <w:r>
          <w:tab/>
        </w:r>
        <w:r>
          <w:rPr>
            <w:rFonts w:hint="eastAsia"/>
          </w:rPr>
          <w:t>7</w:t>
        </w:r>
      </w:hyperlink>
    </w:p>
    <w:p w:rsidR="007A72DD" w:rsidRDefault="00FA7505">
      <w:pPr>
        <w:pStyle w:val="30"/>
        <w:rPr>
          <w:rFonts w:eastAsiaTheme="minorEastAsia" w:cstheme="minorBidi"/>
          <w:kern w:val="2"/>
          <w:sz w:val="21"/>
        </w:rPr>
      </w:pPr>
      <w:hyperlink w:anchor="_Toc491438402" w:history="1">
        <w:r>
          <w:rPr>
            <w:rStyle w:val="ab"/>
            <w:rFonts w:hint="eastAsia"/>
          </w:rPr>
          <w:t>（三）项目预算</w:t>
        </w:r>
        <w:r>
          <w:tab/>
        </w:r>
        <w:r>
          <w:rPr>
            <w:rFonts w:hint="eastAsia"/>
          </w:rPr>
          <w:t>7</w:t>
        </w:r>
      </w:hyperlink>
    </w:p>
    <w:p w:rsidR="007A72DD" w:rsidRDefault="00FA7505">
      <w:pPr>
        <w:pStyle w:val="30"/>
        <w:rPr>
          <w:rFonts w:eastAsiaTheme="minorEastAsia" w:cstheme="minorBidi"/>
          <w:kern w:val="2"/>
          <w:sz w:val="21"/>
        </w:rPr>
      </w:pPr>
      <w:hyperlink w:anchor="_Toc491438403" w:history="1">
        <w:r>
          <w:rPr>
            <w:rStyle w:val="ab"/>
            <w:rFonts w:hint="eastAsia"/>
          </w:rPr>
          <w:t>（四）项目计划实施内容</w:t>
        </w:r>
        <w:r>
          <w:tab/>
        </w:r>
        <w:r>
          <w:fldChar w:fldCharType="begin"/>
        </w:r>
        <w:r>
          <w:instrText xml:space="preserve"> PAGEREF _Toc491438403 \h </w:instrText>
        </w:r>
        <w:r>
          <w:fldChar w:fldCharType="separate"/>
        </w:r>
        <w:r>
          <w:t>7</w:t>
        </w:r>
        <w:r>
          <w:fldChar w:fldCharType="end"/>
        </w:r>
      </w:hyperlink>
    </w:p>
    <w:p w:rsidR="007A72DD" w:rsidRDefault="00FA7505">
      <w:pPr>
        <w:pStyle w:val="30"/>
        <w:rPr>
          <w:rFonts w:eastAsiaTheme="minorEastAsia" w:cstheme="minorBidi"/>
          <w:kern w:val="2"/>
          <w:sz w:val="21"/>
        </w:rPr>
      </w:pPr>
      <w:hyperlink w:anchor="_Toc491438404" w:history="1">
        <w:r>
          <w:rPr>
            <w:rStyle w:val="ab"/>
            <w:rFonts w:hint="eastAsia"/>
          </w:rPr>
          <w:t>（五）项目组织管理</w:t>
        </w:r>
        <w:r>
          <w:tab/>
        </w:r>
        <w:r>
          <w:fldChar w:fldCharType="begin"/>
        </w:r>
        <w:r>
          <w:instrText xml:space="preserve"> PAGEREF _Toc491438404 \h </w:instrText>
        </w:r>
        <w:r>
          <w:fldChar w:fldCharType="separate"/>
        </w:r>
        <w:r>
          <w:t>7</w:t>
        </w:r>
        <w:r>
          <w:fldChar w:fldCharType="end"/>
        </w:r>
      </w:hyperlink>
    </w:p>
    <w:p w:rsidR="007A72DD" w:rsidRDefault="00FA7505">
      <w:pPr>
        <w:pStyle w:val="20"/>
        <w:rPr>
          <w:rFonts w:eastAsiaTheme="minorEastAsia" w:cstheme="minorBidi"/>
          <w:spacing w:val="0"/>
          <w:sz w:val="21"/>
        </w:rPr>
      </w:pPr>
      <w:hyperlink w:anchor="_Toc491438405" w:history="1">
        <w:r>
          <w:rPr>
            <w:rStyle w:val="ab"/>
            <w:rFonts w:hint="eastAsia"/>
          </w:rPr>
          <w:t>二、绩效评价情况</w:t>
        </w:r>
        <w:r>
          <w:tab/>
        </w:r>
        <w:r>
          <w:fldChar w:fldCharType="begin"/>
        </w:r>
        <w:r>
          <w:instrText xml:space="preserve"> PAGEREF _T</w:instrText>
        </w:r>
        <w:r>
          <w:instrText xml:space="preserve">oc491438405 \h </w:instrText>
        </w:r>
        <w:r>
          <w:fldChar w:fldCharType="separate"/>
        </w:r>
        <w:r>
          <w:t>8</w:t>
        </w:r>
        <w:r>
          <w:fldChar w:fldCharType="end"/>
        </w:r>
      </w:hyperlink>
    </w:p>
    <w:p w:rsidR="007A72DD" w:rsidRDefault="00FA7505">
      <w:pPr>
        <w:pStyle w:val="30"/>
        <w:rPr>
          <w:rFonts w:eastAsiaTheme="minorEastAsia" w:cstheme="minorBidi"/>
          <w:kern w:val="2"/>
          <w:sz w:val="21"/>
        </w:rPr>
      </w:pPr>
      <w:hyperlink w:anchor="_Toc491438406" w:history="1">
        <w:r>
          <w:rPr>
            <w:rStyle w:val="ab"/>
            <w:rFonts w:hint="eastAsia"/>
          </w:rPr>
          <w:t>（一）评价目的</w:t>
        </w:r>
        <w:r>
          <w:tab/>
        </w:r>
        <w:r>
          <w:fldChar w:fldCharType="begin"/>
        </w:r>
        <w:r>
          <w:instrText xml:space="preserve"> PAGEREF _Toc491438406 \h </w:instrText>
        </w:r>
        <w:r>
          <w:fldChar w:fldCharType="separate"/>
        </w:r>
        <w:r>
          <w:t>8</w:t>
        </w:r>
        <w:r>
          <w:fldChar w:fldCharType="end"/>
        </w:r>
      </w:hyperlink>
    </w:p>
    <w:p w:rsidR="007A72DD" w:rsidRDefault="00FA7505">
      <w:pPr>
        <w:pStyle w:val="30"/>
        <w:rPr>
          <w:rFonts w:eastAsiaTheme="minorEastAsia" w:cstheme="minorBidi"/>
          <w:kern w:val="2"/>
          <w:sz w:val="21"/>
        </w:rPr>
      </w:pPr>
      <w:hyperlink w:anchor="_Toc491438407" w:history="1">
        <w:r>
          <w:rPr>
            <w:rStyle w:val="ab"/>
            <w:rFonts w:hint="eastAsia"/>
          </w:rPr>
          <w:t>（二</w:t>
        </w:r>
        <w:r>
          <w:rPr>
            <w:rStyle w:val="ab"/>
            <w:rFonts w:hint="eastAsia"/>
          </w:rPr>
          <w:t>）评价对象与范围</w:t>
        </w:r>
        <w:r>
          <w:tab/>
        </w:r>
        <w:r>
          <w:fldChar w:fldCharType="begin"/>
        </w:r>
        <w:r>
          <w:instrText xml:space="preserve"> PAGEREF _Toc491438407 \h </w:instrText>
        </w:r>
        <w:r>
          <w:fldChar w:fldCharType="separate"/>
        </w:r>
        <w:r>
          <w:t>8</w:t>
        </w:r>
        <w:r>
          <w:fldChar w:fldCharType="end"/>
        </w:r>
      </w:hyperlink>
    </w:p>
    <w:p w:rsidR="007A72DD" w:rsidRDefault="00FA7505">
      <w:pPr>
        <w:pStyle w:val="30"/>
        <w:rPr>
          <w:rFonts w:eastAsiaTheme="minorEastAsia" w:cstheme="minorBidi"/>
          <w:kern w:val="2"/>
          <w:sz w:val="21"/>
        </w:rPr>
      </w:pPr>
      <w:hyperlink w:anchor="_Toc491438408" w:history="1">
        <w:r>
          <w:rPr>
            <w:rStyle w:val="ab"/>
            <w:rFonts w:hint="eastAsia"/>
          </w:rPr>
          <w:t>（三）评价依据</w:t>
        </w:r>
        <w:r>
          <w:tab/>
        </w:r>
        <w:r>
          <w:rPr>
            <w:rFonts w:hint="eastAsia"/>
          </w:rPr>
          <w:t>9</w:t>
        </w:r>
      </w:hyperlink>
    </w:p>
    <w:p w:rsidR="007A72DD" w:rsidRDefault="00FA7505">
      <w:pPr>
        <w:pStyle w:val="30"/>
        <w:rPr>
          <w:rFonts w:eastAsiaTheme="minorEastAsia" w:cstheme="minorBidi"/>
          <w:kern w:val="2"/>
          <w:sz w:val="21"/>
        </w:rPr>
      </w:pPr>
      <w:hyperlink w:anchor="_Toc491438409" w:history="1">
        <w:r>
          <w:rPr>
            <w:rStyle w:val="ab"/>
            <w:rFonts w:hint="eastAsia"/>
          </w:rPr>
          <w:t>（四）评价原则、评价方法</w:t>
        </w:r>
        <w:r>
          <w:tab/>
        </w:r>
        <w:r>
          <w:fldChar w:fldCharType="begin"/>
        </w:r>
        <w:r>
          <w:instrText xml:space="preserve"> PAGEREF _Toc491438409 \h </w:instrText>
        </w:r>
        <w:r>
          <w:fldChar w:fldCharType="separate"/>
        </w:r>
        <w:r>
          <w:t>9</w:t>
        </w:r>
        <w:r>
          <w:fldChar w:fldCharType="end"/>
        </w:r>
      </w:hyperlink>
    </w:p>
    <w:p w:rsidR="007A72DD" w:rsidRDefault="00FA7505">
      <w:pPr>
        <w:pStyle w:val="30"/>
        <w:rPr>
          <w:rFonts w:eastAsiaTheme="minorEastAsia" w:cstheme="minorBidi"/>
          <w:kern w:val="2"/>
          <w:sz w:val="21"/>
        </w:rPr>
      </w:pPr>
      <w:hyperlink w:anchor="_Toc491438410" w:history="1">
        <w:r>
          <w:rPr>
            <w:rStyle w:val="ab"/>
            <w:rFonts w:hint="eastAsia"/>
          </w:rPr>
          <w:t>（五）绩效评价指标体系</w:t>
        </w:r>
        <w:r>
          <w:tab/>
        </w:r>
        <w:r>
          <w:fldChar w:fldCharType="begin"/>
        </w:r>
        <w:r>
          <w:instrText xml:space="preserve"> PAGEREF _Toc491438410 \h </w:instrText>
        </w:r>
        <w:r>
          <w:fldChar w:fldCharType="separate"/>
        </w:r>
        <w:r>
          <w:t>10</w:t>
        </w:r>
        <w:r>
          <w:fldChar w:fldCharType="end"/>
        </w:r>
      </w:hyperlink>
    </w:p>
    <w:p w:rsidR="007A72DD" w:rsidRDefault="00FA7505">
      <w:pPr>
        <w:pStyle w:val="30"/>
        <w:rPr>
          <w:rFonts w:cstheme="minorBidi"/>
          <w:kern w:val="2"/>
          <w:sz w:val="21"/>
        </w:rPr>
      </w:pPr>
      <w:hyperlink w:anchor="_Toc491438411" w:history="1">
        <w:r>
          <w:rPr>
            <w:rStyle w:val="ab"/>
            <w:rFonts w:hint="eastAsia"/>
          </w:rPr>
          <w:t>（六）评价人员及工作安排</w:t>
        </w:r>
        <w:r>
          <w:tab/>
        </w:r>
        <w:r>
          <w:rPr>
            <w:rFonts w:hint="eastAsia"/>
          </w:rPr>
          <w:t>1</w:t>
        </w:r>
      </w:hyperlink>
      <w:r>
        <w:rPr>
          <w:rFonts w:hint="eastAsia"/>
        </w:rPr>
        <w:t>1</w:t>
      </w:r>
    </w:p>
    <w:p w:rsidR="007A72DD" w:rsidRDefault="00FA7505">
      <w:pPr>
        <w:pStyle w:val="30"/>
        <w:rPr>
          <w:rFonts w:cstheme="minorBidi"/>
          <w:kern w:val="2"/>
          <w:sz w:val="21"/>
        </w:rPr>
      </w:pPr>
      <w:hyperlink w:anchor="_Toc491438412" w:history="1">
        <w:r>
          <w:rPr>
            <w:rStyle w:val="ab"/>
            <w:rFonts w:hint="eastAsia"/>
          </w:rPr>
          <w:t>（七）绩效评价工作过程</w:t>
        </w:r>
        <w:r>
          <w:tab/>
        </w:r>
        <w:r>
          <w:rPr>
            <w:rFonts w:hint="eastAsia"/>
          </w:rPr>
          <w:t>1</w:t>
        </w:r>
      </w:hyperlink>
      <w:r>
        <w:rPr>
          <w:rFonts w:hint="eastAsia"/>
        </w:rPr>
        <w:t>1</w:t>
      </w:r>
    </w:p>
    <w:p w:rsidR="007A72DD" w:rsidRDefault="00FA7505">
      <w:pPr>
        <w:pStyle w:val="20"/>
        <w:rPr>
          <w:rFonts w:cstheme="minorBidi"/>
          <w:spacing w:val="0"/>
          <w:sz w:val="21"/>
        </w:rPr>
      </w:pPr>
      <w:hyperlink w:anchor="_Toc491438413" w:history="1">
        <w:r>
          <w:rPr>
            <w:rStyle w:val="ab"/>
            <w:rFonts w:hint="eastAsia"/>
          </w:rPr>
          <w:t>三、评价结论及分析</w:t>
        </w:r>
        <w:r>
          <w:tab/>
        </w:r>
        <w:r>
          <w:rPr>
            <w:rFonts w:hint="eastAsia"/>
          </w:rPr>
          <w:t>1</w:t>
        </w:r>
      </w:hyperlink>
      <w:r>
        <w:rPr>
          <w:rFonts w:hint="eastAsia"/>
        </w:rPr>
        <w:t>3</w:t>
      </w:r>
    </w:p>
    <w:p w:rsidR="007A72DD" w:rsidRDefault="00FA7505">
      <w:pPr>
        <w:pStyle w:val="30"/>
        <w:rPr>
          <w:rFonts w:eastAsiaTheme="minorEastAsia" w:cstheme="minorBidi"/>
          <w:kern w:val="2"/>
          <w:sz w:val="21"/>
        </w:rPr>
      </w:pPr>
      <w:hyperlink w:anchor="_Toc491438414" w:history="1">
        <w:r>
          <w:rPr>
            <w:rStyle w:val="ab"/>
            <w:rFonts w:hint="eastAsia"/>
          </w:rPr>
          <w:t>（一）非现场评价情况分析</w:t>
        </w:r>
        <w:r>
          <w:tab/>
        </w:r>
        <w:r>
          <w:fldChar w:fldCharType="begin"/>
        </w:r>
        <w:r>
          <w:instrText xml:space="preserve"> PAGEREF _Toc491438414 \h </w:instrText>
        </w:r>
        <w:r>
          <w:fldChar w:fldCharType="separate"/>
        </w:r>
        <w:r>
          <w:t>13</w:t>
        </w:r>
        <w:r>
          <w:fldChar w:fldCharType="end"/>
        </w:r>
      </w:hyperlink>
    </w:p>
    <w:p w:rsidR="007A72DD" w:rsidRDefault="007A72DD">
      <w:pPr>
        <w:pStyle w:val="30"/>
        <w:sectPr w:rsidR="007A72DD">
          <w:footerReference w:type="default" r:id="rId11"/>
          <w:pgSz w:w="11906" w:h="16838"/>
          <w:pgMar w:top="1440" w:right="1797" w:bottom="1440" w:left="1797" w:header="851" w:footer="992" w:gutter="0"/>
          <w:pgNumType w:start="1"/>
          <w:cols w:space="425"/>
          <w:docGrid w:type="lines" w:linePitch="408"/>
        </w:sectPr>
      </w:pPr>
    </w:p>
    <w:p w:rsidR="007A72DD" w:rsidRDefault="00FA7505">
      <w:pPr>
        <w:pStyle w:val="30"/>
        <w:rPr>
          <w:rFonts w:eastAsiaTheme="minorEastAsia" w:cstheme="minorBidi"/>
          <w:kern w:val="2"/>
          <w:sz w:val="21"/>
        </w:rPr>
      </w:pPr>
      <w:hyperlink w:anchor="_Toc491438415" w:history="1">
        <w:r>
          <w:rPr>
            <w:rStyle w:val="ab"/>
            <w:rFonts w:hint="eastAsia"/>
          </w:rPr>
          <w:t>（二）现场评价情况分析</w:t>
        </w:r>
        <w:r>
          <w:tab/>
        </w:r>
        <w:r>
          <w:fldChar w:fldCharType="begin"/>
        </w:r>
        <w:r>
          <w:instrText xml:space="preserve"> PAGEREF _Toc491438415 \h </w:instrText>
        </w:r>
        <w:r>
          <w:fldChar w:fldCharType="separate"/>
        </w:r>
        <w:r>
          <w:t>14</w:t>
        </w:r>
        <w:r>
          <w:fldChar w:fldCharType="end"/>
        </w:r>
      </w:hyperlink>
    </w:p>
    <w:p w:rsidR="007A72DD" w:rsidRDefault="00FA7505">
      <w:pPr>
        <w:pStyle w:val="30"/>
        <w:rPr>
          <w:rFonts w:eastAsiaTheme="minorEastAsia" w:cstheme="minorBidi"/>
          <w:kern w:val="2"/>
          <w:sz w:val="21"/>
        </w:rPr>
      </w:pPr>
      <w:hyperlink w:anchor="_Toc491438416" w:history="1">
        <w:r>
          <w:rPr>
            <w:rStyle w:val="ab"/>
            <w:rFonts w:hint="eastAsia"/>
          </w:rPr>
          <w:t>（三）综合评价结论及分析</w:t>
        </w:r>
        <w:r>
          <w:tab/>
        </w:r>
        <w:r>
          <w:fldChar w:fldCharType="begin"/>
        </w:r>
        <w:r>
          <w:instrText xml:space="preserve"> PAGEREF _Toc491438416 \h </w:instrText>
        </w:r>
        <w:r>
          <w:fldChar w:fldCharType="separate"/>
        </w:r>
        <w:r>
          <w:t>14</w:t>
        </w:r>
        <w:r>
          <w:fldChar w:fldCharType="end"/>
        </w:r>
      </w:hyperlink>
    </w:p>
    <w:p w:rsidR="007A72DD" w:rsidRDefault="00FA7505">
      <w:pPr>
        <w:pStyle w:val="20"/>
        <w:rPr>
          <w:rFonts w:eastAsiaTheme="minorEastAsia" w:cstheme="minorBidi"/>
          <w:spacing w:val="0"/>
          <w:sz w:val="21"/>
        </w:rPr>
      </w:pPr>
      <w:hyperlink w:anchor="_Toc491438417" w:history="1">
        <w:r>
          <w:rPr>
            <w:rStyle w:val="ab"/>
            <w:rFonts w:ascii="黑体" w:hAnsi="黑体" w:hint="eastAsia"/>
          </w:rPr>
          <w:t>四、项目主要绩效</w:t>
        </w:r>
        <w:r>
          <w:tab/>
        </w:r>
        <w:r>
          <w:fldChar w:fldCharType="begin"/>
        </w:r>
        <w:r>
          <w:instrText xml:space="preserve"> PAGEREF _Toc491438417 \h </w:instrText>
        </w:r>
        <w:r>
          <w:fldChar w:fldCharType="separate"/>
        </w:r>
        <w:r>
          <w:t>15</w:t>
        </w:r>
        <w:r>
          <w:fldChar w:fldCharType="end"/>
        </w:r>
      </w:hyperlink>
    </w:p>
    <w:p w:rsidR="007A72DD" w:rsidRDefault="00FA7505">
      <w:pPr>
        <w:pStyle w:val="20"/>
        <w:rPr>
          <w:rFonts w:eastAsiaTheme="minorEastAsia" w:cstheme="minorBidi"/>
          <w:spacing w:val="0"/>
          <w:sz w:val="21"/>
        </w:rPr>
      </w:pPr>
      <w:hyperlink w:anchor="_Toc491438418" w:history="1">
        <w:r>
          <w:rPr>
            <w:rStyle w:val="ab"/>
            <w:rFonts w:ascii="黑体" w:hAnsi="黑体" w:hint="eastAsia"/>
          </w:rPr>
          <w:t>五、项目存在的主要问题</w:t>
        </w:r>
        <w:r>
          <w:tab/>
        </w:r>
        <w:r>
          <w:fldChar w:fldCharType="begin"/>
        </w:r>
        <w:r>
          <w:instrText xml:space="preserve"> PAGEREF _Toc491438418 \h </w:instrText>
        </w:r>
        <w:r>
          <w:fldChar w:fldCharType="separate"/>
        </w:r>
        <w:r>
          <w:t>16</w:t>
        </w:r>
        <w:r>
          <w:fldChar w:fldCharType="end"/>
        </w:r>
      </w:hyperlink>
    </w:p>
    <w:p w:rsidR="007A72DD" w:rsidRDefault="00FA7505">
      <w:pPr>
        <w:pStyle w:val="20"/>
        <w:rPr>
          <w:rFonts w:cstheme="minorBidi"/>
          <w:spacing w:val="0"/>
          <w:sz w:val="21"/>
        </w:rPr>
      </w:pPr>
      <w:hyperlink w:anchor="_Toc491438419" w:history="1">
        <w:r>
          <w:rPr>
            <w:rStyle w:val="ab"/>
            <w:rFonts w:ascii="黑体" w:hAnsi="黑体" w:hint="eastAsia"/>
          </w:rPr>
          <w:t>六、意见建议</w:t>
        </w:r>
        <w:r>
          <w:tab/>
        </w:r>
        <w:r>
          <w:rPr>
            <w:rFonts w:hint="eastAsia"/>
          </w:rPr>
          <w:t>1</w:t>
        </w:r>
      </w:hyperlink>
      <w:r>
        <w:rPr>
          <w:rFonts w:hint="eastAsia"/>
        </w:rPr>
        <w:t>6</w:t>
      </w:r>
    </w:p>
    <w:p w:rsidR="007A72DD" w:rsidRDefault="00FA7505">
      <w:pPr>
        <w:pStyle w:val="20"/>
        <w:rPr>
          <w:rFonts w:eastAsiaTheme="minorEastAsia" w:cstheme="minorBidi"/>
          <w:spacing w:val="0"/>
          <w:sz w:val="21"/>
        </w:rPr>
      </w:pPr>
      <w:hyperlink w:anchor="_Toc491438420" w:history="1">
        <w:r>
          <w:rPr>
            <w:rStyle w:val="ab"/>
            <w:rFonts w:hint="eastAsia"/>
          </w:rPr>
          <w:t>七、需要说明的事项</w:t>
        </w:r>
        <w:r>
          <w:tab/>
        </w:r>
        <w:r>
          <w:fldChar w:fldCharType="begin"/>
        </w:r>
        <w:r>
          <w:instrText xml:space="preserve"> PAGEREF _Toc491438420 \h </w:instrText>
        </w:r>
        <w:r>
          <w:fldChar w:fldCharType="separate"/>
        </w:r>
        <w:r>
          <w:t>17</w:t>
        </w:r>
        <w:r>
          <w:fldChar w:fldCharType="end"/>
        </w:r>
      </w:hyperlink>
    </w:p>
    <w:p w:rsidR="007A72DD" w:rsidRDefault="00FA7505">
      <w:pPr>
        <w:pStyle w:val="20"/>
        <w:rPr>
          <w:rFonts w:eastAsiaTheme="minorEastAsia" w:cstheme="minorBidi"/>
          <w:spacing w:val="0"/>
          <w:sz w:val="21"/>
        </w:rPr>
      </w:pPr>
      <w:hyperlink w:anchor="_Toc491438421" w:history="1">
        <w:r>
          <w:rPr>
            <w:rStyle w:val="ab"/>
            <w:rFonts w:hint="eastAsia"/>
          </w:rPr>
          <w:t>附件</w:t>
        </w:r>
        <w:r>
          <w:rPr>
            <w:rStyle w:val="ab"/>
          </w:rPr>
          <w:t>1</w:t>
        </w:r>
        <w:r>
          <w:rPr>
            <w:rStyle w:val="ab"/>
            <w:rFonts w:hint="eastAsia"/>
          </w:rPr>
          <w:t>绩效评价</w:t>
        </w:r>
        <w:r>
          <w:rPr>
            <w:rStyle w:val="ab"/>
            <w:rFonts w:hint="eastAsia"/>
          </w:rPr>
          <w:t>指标体系表</w:t>
        </w:r>
        <w:r>
          <w:tab/>
        </w:r>
        <w:r>
          <w:fldChar w:fldCharType="begin"/>
        </w:r>
        <w:r>
          <w:instrText xml:space="preserve"> PAGEREF _Toc491438421 \h </w:instrText>
        </w:r>
        <w:r>
          <w:fldChar w:fldCharType="separate"/>
        </w:r>
        <w:r>
          <w:t>18</w:t>
        </w:r>
        <w:r>
          <w:fldChar w:fldCharType="end"/>
        </w:r>
      </w:hyperlink>
    </w:p>
    <w:p w:rsidR="007A72DD" w:rsidRDefault="00FA7505">
      <w:pPr>
        <w:pStyle w:val="20"/>
        <w:rPr>
          <w:rFonts w:cstheme="minorBidi"/>
          <w:spacing w:val="0"/>
          <w:sz w:val="21"/>
        </w:rPr>
      </w:pPr>
      <w:hyperlink w:anchor="_Toc491438422" w:history="1">
        <w:r>
          <w:rPr>
            <w:rStyle w:val="ab"/>
            <w:rFonts w:hint="eastAsia"/>
          </w:rPr>
          <w:t>附件</w:t>
        </w:r>
        <w:r>
          <w:rPr>
            <w:rStyle w:val="ab"/>
          </w:rPr>
          <w:t>2</w:t>
        </w:r>
        <w:r>
          <w:rPr>
            <w:rStyle w:val="ab"/>
            <w:rFonts w:hint="eastAsia"/>
          </w:rPr>
          <w:t>调查问卷设及统计</w:t>
        </w:r>
        <w:r>
          <w:rPr>
            <w:rStyle w:val="ab"/>
            <w:rFonts w:hint="eastAsia"/>
          </w:rPr>
          <w:t>分析</w:t>
        </w:r>
        <w:r>
          <w:tab/>
        </w:r>
        <w:r>
          <w:rPr>
            <w:rFonts w:hint="eastAsia"/>
          </w:rPr>
          <w:t>2</w:t>
        </w:r>
      </w:hyperlink>
      <w:r>
        <w:rPr>
          <w:rFonts w:hint="eastAsia"/>
        </w:rPr>
        <w:t>1</w:t>
      </w:r>
    </w:p>
    <w:p w:rsidR="007A72DD" w:rsidRDefault="00FA7505">
      <w:pPr>
        <w:pStyle w:val="20"/>
        <w:rPr>
          <w:rFonts w:cstheme="minorBidi"/>
          <w:spacing w:val="0"/>
          <w:sz w:val="21"/>
        </w:rPr>
      </w:pPr>
      <w:hyperlink w:anchor="_Toc491438423" w:history="1">
        <w:r>
          <w:rPr>
            <w:rStyle w:val="ab"/>
            <w:rFonts w:hint="eastAsia"/>
          </w:rPr>
          <w:t>附件</w:t>
        </w:r>
        <w:r>
          <w:rPr>
            <w:rStyle w:val="ab"/>
          </w:rPr>
          <w:t>3</w:t>
        </w:r>
        <w:r>
          <w:rPr>
            <w:rStyle w:val="ab"/>
            <w:rFonts w:hint="eastAsia"/>
          </w:rPr>
          <w:t>绩效评价得分表</w:t>
        </w:r>
        <w:r>
          <w:tab/>
        </w:r>
      </w:hyperlink>
      <w:r>
        <w:rPr>
          <w:rFonts w:hint="eastAsia"/>
        </w:rPr>
        <w:t>2</w:t>
      </w:r>
      <w:r>
        <w:rPr>
          <w:rFonts w:hint="eastAsia"/>
        </w:rPr>
        <w:t>4</w:t>
      </w:r>
    </w:p>
    <w:p w:rsidR="007A72DD" w:rsidRDefault="00FA7505">
      <w:pPr>
        <w:pStyle w:val="20"/>
        <w:rPr>
          <w:rFonts w:cstheme="minorBidi"/>
          <w:spacing w:val="0"/>
          <w:sz w:val="21"/>
        </w:rPr>
      </w:pPr>
      <w:hyperlink w:anchor="_Toc491438424" w:history="1">
        <w:r>
          <w:rPr>
            <w:rStyle w:val="ab"/>
            <w:rFonts w:hint="eastAsia"/>
          </w:rPr>
          <w:t>附件</w:t>
        </w:r>
        <w:r>
          <w:rPr>
            <w:rStyle w:val="ab"/>
          </w:rPr>
          <w:t>4</w:t>
        </w:r>
        <w:r>
          <w:rPr>
            <w:rStyle w:val="ab"/>
            <w:rFonts w:hint="eastAsia"/>
          </w:rPr>
          <w:t>问题清单</w:t>
        </w:r>
        <w:r>
          <w:tab/>
        </w:r>
      </w:hyperlink>
      <w:r>
        <w:rPr>
          <w:rFonts w:hint="eastAsia"/>
        </w:rPr>
        <w:t>27</w:t>
      </w:r>
    </w:p>
    <w:p w:rsidR="007A72DD" w:rsidRDefault="00FA7505" w:rsidP="00FA7505">
      <w:pPr>
        <w:ind w:firstLineChars="100" w:firstLine="440"/>
      </w:pPr>
      <w:r>
        <w:rPr>
          <w:rFonts w:ascii="方正小标宋简体" w:eastAsia="方正小标宋简体"/>
          <w:sz w:val="44"/>
          <w:szCs w:val="44"/>
        </w:rPr>
        <w:fldChar w:fldCharType="end"/>
      </w:r>
    </w:p>
    <w:p w:rsidR="007A72DD" w:rsidRDefault="007A72DD">
      <w:pPr>
        <w:pStyle w:val="12"/>
        <w:ind w:firstLineChars="850" w:firstLine="3842"/>
        <w:jc w:val="left"/>
        <w:rPr>
          <w:rFonts w:ascii="方正小标宋简体" w:eastAsia="方正小标宋简体"/>
          <w:sz w:val="44"/>
          <w:szCs w:val="44"/>
        </w:rPr>
      </w:pPr>
    </w:p>
    <w:p w:rsidR="007A72DD" w:rsidRDefault="007A72DD">
      <w:pPr>
        <w:pStyle w:val="12"/>
      </w:pPr>
    </w:p>
    <w:p w:rsidR="007A72DD" w:rsidRDefault="007A72DD">
      <w:pPr>
        <w:pStyle w:val="12"/>
      </w:pPr>
    </w:p>
    <w:p w:rsidR="007A72DD" w:rsidRDefault="007A72DD">
      <w:pPr>
        <w:pStyle w:val="12"/>
      </w:pPr>
    </w:p>
    <w:p w:rsidR="007A72DD" w:rsidRDefault="007A72DD">
      <w:pPr>
        <w:pStyle w:val="12"/>
      </w:pPr>
    </w:p>
    <w:p w:rsidR="007A72DD" w:rsidRDefault="007A72DD">
      <w:pPr>
        <w:pStyle w:val="12"/>
      </w:pPr>
    </w:p>
    <w:p w:rsidR="007A72DD" w:rsidRDefault="007A72DD">
      <w:pPr>
        <w:pStyle w:val="12"/>
      </w:pPr>
    </w:p>
    <w:p w:rsidR="007A72DD" w:rsidRDefault="007A72DD">
      <w:pPr>
        <w:pStyle w:val="13"/>
        <w:ind w:firstLineChars="900" w:firstLine="2808"/>
        <w:jc w:val="both"/>
        <w:rPr>
          <w:rFonts w:ascii="宋体" w:eastAsia="仿宋_GB2312" w:hAnsi="宋体" w:cs="Times New Roman"/>
          <w:b w:val="0"/>
          <w:bCs w:val="0"/>
          <w:spacing w:val="6"/>
          <w:kern w:val="2"/>
          <w:sz w:val="30"/>
          <w:szCs w:val="24"/>
        </w:rPr>
      </w:pPr>
    </w:p>
    <w:p w:rsidR="007A72DD" w:rsidRDefault="007A72DD">
      <w:pPr>
        <w:pStyle w:val="13"/>
      </w:pPr>
    </w:p>
    <w:p w:rsidR="007A72DD" w:rsidRDefault="007A72DD">
      <w:pPr>
        <w:pStyle w:val="13"/>
        <w:ind w:firstLineChars="900" w:firstLine="3975"/>
        <w:jc w:val="both"/>
      </w:pPr>
    </w:p>
    <w:p w:rsidR="007A72DD" w:rsidRDefault="007A72DD">
      <w:pPr>
        <w:pStyle w:val="12"/>
        <w:sectPr w:rsidR="007A72DD">
          <w:footerReference w:type="default" r:id="rId12"/>
          <w:pgSz w:w="11906" w:h="16838"/>
          <w:pgMar w:top="1440" w:right="1797" w:bottom="1440" w:left="1797" w:header="851" w:footer="992" w:gutter="0"/>
          <w:pgNumType w:start="1"/>
          <w:cols w:space="425"/>
          <w:docGrid w:type="lines" w:linePitch="408"/>
        </w:sectPr>
      </w:pPr>
    </w:p>
    <w:p w:rsidR="007A72DD" w:rsidRDefault="00FA7505">
      <w:pPr>
        <w:widowControl/>
        <w:autoSpaceDE/>
        <w:autoSpaceDN/>
        <w:adjustRightInd/>
        <w:snapToGrid/>
        <w:spacing w:line="240" w:lineRule="auto"/>
        <w:ind w:firstLineChars="750" w:firstLine="3390"/>
        <w:jc w:val="left"/>
        <w:rPr>
          <w:rFonts w:ascii="方正小标宋简体" w:eastAsia="方正小标宋简体"/>
          <w:sz w:val="44"/>
          <w:szCs w:val="44"/>
        </w:rPr>
      </w:pPr>
      <w:bookmarkStart w:id="9" w:name="_Toc491438394"/>
      <w:r>
        <w:rPr>
          <w:rFonts w:ascii="方正小标宋简体" w:eastAsia="方正小标宋简体" w:hint="eastAsia"/>
          <w:sz w:val="44"/>
          <w:szCs w:val="44"/>
        </w:rPr>
        <w:lastRenderedPageBreak/>
        <w:t>摘</w:t>
      </w:r>
      <w:r>
        <w:rPr>
          <w:rFonts w:ascii="方正小标宋简体" w:eastAsia="方正小标宋简体" w:hint="eastAsia"/>
          <w:sz w:val="44"/>
          <w:szCs w:val="44"/>
        </w:rPr>
        <w:t xml:space="preserve">  </w:t>
      </w:r>
      <w:r>
        <w:rPr>
          <w:rFonts w:ascii="方正小标宋简体" w:eastAsia="方正小标宋简体" w:hint="eastAsia"/>
          <w:sz w:val="44"/>
          <w:szCs w:val="44"/>
        </w:rPr>
        <w:t>要</w:t>
      </w:r>
      <w:bookmarkStart w:id="10" w:name="_Toc489949632"/>
      <w:bookmarkEnd w:id="6"/>
      <w:bookmarkEnd w:id="7"/>
      <w:bookmarkEnd w:id="8"/>
      <w:bookmarkEnd w:id="9"/>
    </w:p>
    <w:p w:rsidR="007A72DD" w:rsidRDefault="00FA7505">
      <w:pPr>
        <w:pStyle w:val="21"/>
        <w:spacing w:line="600" w:lineRule="exact"/>
        <w:ind w:firstLine="640"/>
      </w:pPr>
      <w:bookmarkStart w:id="11" w:name="_Toc491438395"/>
      <w:r>
        <w:rPr>
          <w:rFonts w:hint="eastAsia"/>
        </w:rPr>
        <w:t>一、项目概述</w:t>
      </w:r>
      <w:bookmarkEnd w:id="10"/>
      <w:bookmarkEnd w:id="11"/>
    </w:p>
    <w:p w:rsidR="007A72DD" w:rsidRDefault="00FA7505">
      <w:pPr>
        <w:pStyle w:val="reader-word-layer"/>
        <w:shd w:val="clear" w:color="auto" w:fill="FFFFFF"/>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根据</w:t>
      </w:r>
      <w:r>
        <w:rPr>
          <w:rFonts w:ascii="仿宋_GB2312" w:eastAsia="仿宋_GB2312" w:hAnsi="仿宋" w:hint="eastAsia"/>
          <w:sz w:val="32"/>
          <w:szCs w:val="32"/>
        </w:rPr>
        <w:t>中共枣庄市</w:t>
      </w:r>
      <w:proofErr w:type="gramStart"/>
      <w:r>
        <w:rPr>
          <w:rFonts w:ascii="仿宋_GB2312" w:eastAsia="仿宋_GB2312" w:hAnsi="仿宋" w:hint="eastAsia"/>
          <w:sz w:val="32"/>
          <w:szCs w:val="32"/>
        </w:rPr>
        <w:t>市</w:t>
      </w:r>
      <w:proofErr w:type="gramEnd"/>
      <w:r>
        <w:rPr>
          <w:rFonts w:ascii="仿宋_GB2312" w:eastAsia="仿宋_GB2312" w:hAnsi="仿宋" w:hint="eastAsia"/>
          <w:sz w:val="32"/>
          <w:szCs w:val="32"/>
        </w:rPr>
        <w:t>中区委</w:t>
      </w:r>
      <w:r>
        <w:rPr>
          <w:rFonts w:ascii="仿宋_GB2312" w:eastAsia="仿宋_GB2312" w:hAnsi="仿宋" w:hint="eastAsia"/>
          <w:sz w:val="32"/>
          <w:szCs w:val="32"/>
        </w:rPr>
        <w:t>《关于</w:t>
      </w:r>
      <w:r>
        <w:rPr>
          <w:rFonts w:ascii="仿宋_GB2312" w:eastAsia="仿宋_GB2312" w:hAnsi="仿宋" w:hint="eastAsia"/>
          <w:sz w:val="32"/>
          <w:szCs w:val="32"/>
        </w:rPr>
        <w:t>打赢脱贫攻坚战三年行动的实施意见</w:t>
      </w:r>
      <w:r>
        <w:rPr>
          <w:rFonts w:ascii="仿宋_GB2312" w:eastAsia="仿宋_GB2312" w:hAnsi="仿宋" w:hint="eastAsia"/>
          <w:sz w:val="32"/>
          <w:szCs w:val="32"/>
        </w:rPr>
        <w:t>》（</w:t>
      </w:r>
      <w:r>
        <w:rPr>
          <w:rFonts w:ascii="仿宋_GB2312" w:eastAsia="仿宋_GB2312" w:hAnsi="仿宋" w:hint="eastAsia"/>
          <w:sz w:val="32"/>
          <w:szCs w:val="32"/>
        </w:rPr>
        <w:t>市中发</w:t>
      </w:r>
      <w:r>
        <w:rPr>
          <w:rFonts w:ascii="仿宋_GB2312" w:eastAsia="仿宋_GB2312" w:hAnsi="仿宋" w:hint="eastAsia"/>
          <w:sz w:val="32"/>
          <w:szCs w:val="32"/>
        </w:rPr>
        <w:t>[201</w:t>
      </w:r>
      <w:r>
        <w:rPr>
          <w:rFonts w:ascii="仿宋_GB2312" w:eastAsia="仿宋_GB2312" w:hAnsi="仿宋" w:hint="eastAsia"/>
          <w:sz w:val="32"/>
          <w:szCs w:val="32"/>
        </w:rPr>
        <w:t>8</w:t>
      </w:r>
      <w:r>
        <w:rPr>
          <w:rFonts w:ascii="仿宋_GB2312" w:eastAsia="仿宋_GB2312" w:hAnsi="仿宋" w:hint="eastAsia"/>
          <w:sz w:val="32"/>
          <w:szCs w:val="32"/>
        </w:rPr>
        <w:t>]</w:t>
      </w:r>
      <w:r>
        <w:rPr>
          <w:rFonts w:ascii="仿宋_GB2312" w:eastAsia="仿宋_GB2312" w:hAnsi="仿宋" w:hint="eastAsia"/>
          <w:sz w:val="32"/>
          <w:szCs w:val="32"/>
        </w:rPr>
        <w:t>21</w:t>
      </w:r>
      <w:r>
        <w:rPr>
          <w:rFonts w:ascii="仿宋_GB2312" w:eastAsia="仿宋_GB2312" w:hAnsi="仿宋" w:hint="eastAsia"/>
          <w:sz w:val="32"/>
          <w:szCs w:val="32"/>
        </w:rPr>
        <w:t>号）文件精神及</w:t>
      </w:r>
      <w:r>
        <w:rPr>
          <w:rFonts w:ascii="仿宋_GB2312" w:eastAsia="仿宋_GB2312" w:hAnsi="仿宋" w:hint="eastAsia"/>
          <w:sz w:val="32"/>
          <w:szCs w:val="32"/>
        </w:rPr>
        <w:t>枣庄市人民政府</w:t>
      </w:r>
      <w:r>
        <w:rPr>
          <w:rFonts w:ascii="仿宋_GB2312" w:eastAsia="仿宋_GB2312" w:hAnsi="仿宋" w:hint="eastAsia"/>
          <w:sz w:val="32"/>
          <w:szCs w:val="32"/>
        </w:rPr>
        <w:t>《关于</w:t>
      </w:r>
      <w:r>
        <w:rPr>
          <w:rFonts w:ascii="仿宋_GB2312" w:eastAsia="仿宋_GB2312" w:hAnsi="仿宋" w:hint="eastAsia"/>
          <w:sz w:val="32"/>
          <w:szCs w:val="32"/>
        </w:rPr>
        <w:t>全面建立困难残疾人生活补贴和重度残疾人护理补贴制度的实施意见</w:t>
      </w:r>
      <w:r>
        <w:rPr>
          <w:rFonts w:ascii="仿宋_GB2312" w:eastAsia="仿宋_GB2312" w:hAnsi="仿宋" w:hint="eastAsia"/>
          <w:sz w:val="32"/>
          <w:szCs w:val="32"/>
        </w:rPr>
        <w:t>》（市政发</w:t>
      </w:r>
      <w:r>
        <w:rPr>
          <w:rFonts w:ascii="仿宋_GB2312" w:eastAsia="仿宋_GB2312" w:hAnsi="仿宋" w:hint="eastAsia"/>
          <w:sz w:val="32"/>
          <w:szCs w:val="32"/>
        </w:rPr>
        <w:t>[201</w:t>
      </w:r>
      <w:r>
        <w:rPr>
          <w:rFonts w:ascii="仿宋_GB2312" w:eastAsia="仿宋_GB2312" w:hAnsi="仿宋" w:hint="eastAsia"/>
          <w:sz w:val="32"/>
          <w:szCs w:val="32"/>
        </w:rPr>
        <w:t>6</w:t>
      </w:r>
      <w:r>
        <w:rPr>
          <w:rFonts w:ascii="仿宋_GB2312" w:eastAsia="仿宋_GB2312" w:hAnsi="仿宋" w:hint="eastAsia"/>
          <w:sz w:val="32"/>
          <w:szCs w:val="32"/>
        </w:rPr>
        <w:t>]</w:t>
      </w:r>
      <w:r>
        <w:rPr>
          <w:rFonts w:ascii="仿宋_GB2312" w:eastAsia="仿宋_GB2312" w:hAnsi="仿宋" w:hint="eastAsia"/>
          <w:sz w:val="32"/>
          <w:szCs w:val="32"/>
        </w:rPr>
        <w:t>4</w:t>
      </w:r>
      <w:r>
        <w:rPr>
          <w:rFonts w:ascii="仿宋_GB2312" w:eastAsia="仿宋_GB2312" w:hAnsi="仿宋" w:hint="eastAsia"/>
          <w:sz w:val="32"/>
          <w:szCs w:val="32"/>
        </w:rPr>
        <w:t>号）</w:t>
      </w:r>
      <w:r>
        <w:rPr>
          <w:rFonts w:ascii="仿宋_GB2312" w:eastAsia="仿宋_GB2312" w:hAnsi="仿宋" w:hint="eastAsia"/>
          <w:sz w:val="32"/>
          <w:szCs w:val="32"/>
        </w:rPr>
        <w:t>、《</w:t>
      </w:r>
      <w:r>
        <w:rPr>
          <w:rFonts w:ascii="仿宋_GB2312" w:eastAsia="仿宋_GB2312" w:hAnsi="仿宋" w:hint="eastAsia"/>
          <w:sz w:val="32"/>
          <w:szCs w:val="32"/>
        </w:rPr>
        <w:t>进一步健全特困人员救助供养制度的实施意见</w:t>
      </w:r>
      <w:r>
        <w:rPr>
          <w:rFonts w:ascii="仿宋_GB2312" w:eastAsia="仿宋_GB2312" w:hAnsi="仿宋" w:hint="eastAsia"/>
          <w:sz w:val="32"/>
          <w:szCs w:val="32"/>
        </w:rPr>
        <w:t>》</w:t>
      </w:r>
      <w:r>
        <w:rPr>
          <w:rFonts w:ascii="仿宋_GB2312" w:eastAsia="仿宋_GB2312" w:hAnsi="仿宋" w:hint="eastAsia"/>
          <w:sz w:val="32"/>
          <w:szCs w:val="32"/>
        </w:rPr>
        <w:t>（</w:t>
      </w:r>
      <w:r>
        <w:rPr>
          <w:rFonts w:ascii="仿宋_GB2312" w:eastAsia="仿宋_GB2312" w:hAnsi="仿宋" w:hint="eastAsia"/>
          <w:sz w:val="32"/>
          <w:szCs w:val="32"/>
        </w:rPr>
        <w:t>鲁</w:t>
      </w:r>
      <w:r>
        <w:rPr>
          <w:rFonts w:ascii="仿宋_GB2312" w:eastAsia="仿宋_GB2312" w:hAnsi="仿宋" w:hint="eastAsia"/>
          <w:sz w:val="32"/>
          <w:szCs w:val="32"/>
        </w:rPr>
        <w:t>政发</w:t>
      </w:r>
      <w:r>
        <w:rPr>
          <w:rFonts w:ascii="仿宋_GB2312" w:eastAsia="仿宋_GB2312" w:hAnsi="仿宋" w:hint="eastAsia"/>
          <w:sz w:val="32"/>
          <w:szCs w:val="32"/>
        </w:rPr>
        <w:t>[201</w:t>
      </w:r>
      <w:r>
        <w:rPr>
          <w:rFonts w:ascii="仿宋_GB2312" w:eastAsia="仿宋_GB2312" w:hAnsi="仿宋" w:hint="eastAsia"/>
          <w:sz w:val="32"/>
          <w:szCs w:val="32"/>
        </w:rPr>
        <w:t>6</w:t>
      </w:r>
      <w:r>
        <w:rPr>
          <w:rFonts w:ascii="仿宋_GB2312" w:eastAsia="仿宋_GB2312" w:hAnsi="仿宋" w:hint="eastAsia"/>
          <w:sz w:val="32"/>
          <w:szCs w:val="32"/>
        </w:rPr>
        <w:t>]</w:t>
      </w:r>
      <w:r>
        <w:rPr>
          <w:rFonts w:ascii="仿宋_GB2312" w:eastAsia="仿宋_GB2312" w:hAnsi="仿宋" w:hint="eastAsia"/>
          <w:sz w:val="32"/>
          <w:szCs w:val="32"/>
        </w:rPr>
        <w:t>26</w:t>
      </w:r>
      <w:r>
        <w:rPr>
          <w:rFonts w:ascii="仿宋_GB2312" w:eastAsia="仿宋_GB2312" w:hAnsi="仿宋" w:hint="eastAsia"/>
          <w:sz w:val="32"/>
          <w:szCs w:val="32"/>
        </w:rPr>
        <w:t>号）</w:t>
      </w:r>
      <w:r>
        <w:rPr>
          <w:rFonts w:ascii="仿宋_GB2312" w:eastAsia="仿宋_GB2312" w:hAnsi="仿宋" w:hint="eastAsia"/>
          <w:sz w:val="32"/>
          <w:szCs w:val="32"/>
        </w:rPr>
        <w:t>等</w:t>
      </w:r>
      <w:r>
        <w:rPr>
          <w:rFonts w:ascii="仿宋_GB2312" w:eastAsia="仿宋_GB2312" w:hAnsi="仿宋" w:hint="eastAsia"/>
          <w:sz w:val="32"/>
          <w:szCs w:val="32"/>
        </w:rPr>
        <w:t>文件要求</w:t>
      </w:r>
      <w:r>
        <w:rPr>
          <w:rFonts w:ascii="仿宋_GB2312" w:eastAsia="仿宋_GB2312" w:hAnsi="仿宋" w:hint="eastAsia"/>
          <w:sz w:val="32"/>
          <w:szCs w:val="32"/>
        </w:rPr>
        <w:t>，</w:t>
      </w:r>
      <w:r>
        <w:rPr>
          <w:rFonts w:ascii="仿宋_GB2312" w:eastAsia="仿宋_GB2312" w:hAnsi="仿宋" w:hint="eastAsia"/>
          <w:sz w:val="32"/>
          <w:szCs w:val="32"/>
        </w:rPr>
        <w:t>市中</w:t>
      </w:r>
      <w:r>
        <w:rPr>
          <w:rFonts w:ascii="仿宋_GB2312" w:eastAsia="仿宋_GB2312" w:hAnsi="仿宋" w:hint="eastAsia"/>
          <w:sz w:val="32"/>
          <w:szCs w:val="32"/>
        </w:rPr>
        <w:t>区</w:t>
      </w:r>
      <w:r>
        <w:rPr>
          <w:rFonts w:ascii="仿宋_GB2312" w:eastAsia="仿宋_GB2312" w:hAnsi="仿宋" w:hint="eastAsia"/>
          <w:sz w:val="32"/>
          <w:szCs w:val="32"/>
        </w:rPr>
        <w:t>民政局</w:t>
      </w:r>
      <w:r>
        <w:rPr>
          <w:rFonts w:ascii="仿宋_GB2312" w:eastAsia="仿宋_GB2312" w:hAnsi="仿宋" w:hint="eastAsia"/>
          <w:sz w:val="32"/>
          <w:szCs w:val="32"/>
        </w:rPr>
        <w:t>根据</w:t>
      </w:r>
      <w:r>
        <w:rPr>
          <w:rFonts w:ascii="仿宋_GB2312" w:eastAsia="仿宋_GB2312" w:hAnsi="仿宋" w:hint="eastAsia"/>
          <w:sz w:val="32"/>
          <w:szCs w:val="32"/>
        </w:rPr>
        <w:t>市中区各镇街报送的困难残疾人、重度残疾人及农村五保户</w:t>
      </w:r>
      <w:r>
        <w:rPr>
          <w:rFonts w:ascii="仿宋_GB2312" w:eastAsia="仿宋_GB2312" w:hAnsi="仿宋" w:hint="eastAsia"/>
          <w:sz w:val="32"/>
          <w:szCs w:val="32"/>
        </w:rPr>
        <w:t>，将</w:t>
      </w:r>
      <w:r>
        <w:rPr>
          <w:rFonts w:ascii="仿宋_GB2312" w:eastAsia="仿宋_GB2312" w:hAnsi="仿宋" w:hint="eastAsia"/>
          <w:sz w:val="32"/>
          <w:szCs w:val="32"/>
        </w:rPr>
        <w:t>补助</w:t>
      </w:r>
      <w:r>
        <w:rPr>
          <w:rFonts w:ascii="仿宋_GB2312" w:eastAsia="仿宋_GB2312" w:hAnsi="仿宋" w:hint="eastAsia"/>
          <w:sz w:val="32"/>
          <w:szCs w:val="32"/>
        </w:rPr>
        <w:t>资金</w:t>
      </w:r>
      <w:r>
        <w:rPr>
          <w:rFonts w:ascii="仿宋_GB2312" w:eastAsia="仿宋_GB2312" w:hAnsi="仿宋" w:hint="eastAsia"/>
          <w:sz w:val="32"/>
          <w:szCs w:val="32"/>
        </w:rPr>
        <w:t>按照补助标准及时进行拨付</w:t>
      </w:r>
      <w:r>
        <w:rPr>
          <w:rFonts w:ascii="仿宋_GB2312" w:eastAsia="仿宋_GB2312" w:hAnsi="仿宋" w:hint="eastAsia"/>
          <w:sz w:val="32"/>
          <w:szCs w:val="32"/>
        </w:rPr>
        <w:t>，</w:t>
      </w:r>
      <w:r>
        <w:rPr>
          <w:rFonts w:ascii="仿宋_GB2312" w:eastAsia="仿宋_GB2312" w:hAnsi="仿宋" w:hint="eastAsia"/>
          <w:sz w:val="32"/>
          <w:szCs w:val="32"/>
        </w:rPr>
        <w:t>2019</w:t>
      </w:r>
      <w:r>
        <w:rPr>
          <w:rFonts w:ascii="仿宋_GB2312" w:eastAsia="仿宋_GB2312" w:hAnsi="仿宋" w:hint="eastAsia"/>
          <w:sz w:val="32"/>
          <w:szCs w:val="32"/>
        </w:rPr>
        <w:t>年度该项补助</w:t>
      </w:r>
      <w:r>
        <w:rPr>
          <w:rFonts w:ascii="仿宋_GB2312" w:eastAsia="仿宋_GB2312" w:hAnsi="仿宋" w:hint="eastAsia"/>
          <w:sz w:val="32"/>
          <w:szCs w:val="32"/>
        </w:rPr>
        <w:t>资金共计</w:t>
      </w:r>
      <w:r>
        <w:rPr>
          <w:rFonts w:ascii="仿宋_GB2312" w:eastAsia="仿宋_GB2312" w:hAnsi="仿宋" w:hint="eastAsia"/>
          <w:sz w:val="32"/>
          <w:szCs w:val="32"/>
        </w:rPr>
        <w:t>119.85</w:t>
      </w:r>
      <w:r>
        <w:rPr>
          <w:rFonts w:ascii="仿宋_GB2312" w:eastAsia="仿宋_GB2312" w:hAnsi="仿宋" w:hint="eastAsia"/>
          <w:sz w:val="32"/>
          <w:szCs w:val="32"/>
        </w:rPr>
        <w:t>万元</w:t>
      </w:r>
      <w:r>
        <w:rPr>
          <w:rFonts w:ascii="仿宋_GB2312" w:eastAsia="仿宋_GB2312" w:hAnsi="仿宋" w:hint="eastAsia"/>
          <w:sz w:val="32"/>
          <w:szCs w:val="32"/>
        </w:rPr>
        <w:t>。</w:t>
      </w:r>
    </w:p>
    <w:tbl>
      <w:tblPr>
        <w:tblStyle w:val="a9"/>
        <w:tblW w:w="8556" w:type="dxa"/>
        <w:tblInd w:w="-34" w:type="dxa"/>
        <w:tblLayout w:type="fixed"/>
        <w:tblLook w:val="04A0" w:firstRow="1" w:lastRow="0" w:firstColumn="1" w:lastColumn="0" w:noHBand="0" w:noVBand="1"/>
      </w:tblPr>
      <w:tblGrid>
        <w:gridCol w:w="2410"/>
        <w:gridCol w:w="2268"/>
        <w:gridCol w:w="2268"/>
        <w:gridCol w:w="1610"/>
      </w:tblGrid>
      <w:tr w:rsidR="007A72DD">
        <w:trPr>
          <w:trHeight w:val="600"/>
        </w:trPr>
        <w:tc>
          <w:tcPr>
            <w:tcW w:w="8556" w:type="dxa"/>
            <w:gridSpan w:val="4"/>
            <w:vAlign w:val="center"/>
          </w:tcPr>
          <w:p w:rsidR="007A72DD" w:rsidRDefault="00FA7505">
            <w:pPr>
              <w:pStyle w:val="reader-word-layer"/>
              <w:shd w:val="clear" w:color="auto" w:fill="FFFFFF"/>
              <w:spacing w:line="240" w:lineRule="atLeast"/>
              <w:ind w:firstLineChars="1350" w:firstLine="243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一、项目基本概况</w:t>
            </w:r>
          </w:p>
        </w:tc>
      </w:tr>
      <w:tr w:rsidR="007A72DD">
        <w:trPr>
          <w:trHeight w:val="570"/>
        </w:trPr>
        <w:tc>
          <w:tcPr>
            <w:tcW w:w="2410" w:type="dxa"/>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w:t>
            </w:r>
            <w:r>
              <w:rPr>
                <w:rFonts w:asciiTheme="minorEastAsia" w:eastAsiaTheme="minorEastAsia" w:hAnsiTheme="minorEastAsia" w:cstheme="minorEastAsia" w:hint="eastAsia"/>
                <w:sz w:val="18"/>
                <w:szCs w:val="18"/>
              </w:rPr>
              <w:t>名称</w:t>
            </w:r>
          </w:p>
        </w:tc>
        <w:tc>
          <w:tcPr>
            <w:tcW w:w="6146" w:type="dxa"/>
            <w:gridSpan w:val="3"/>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市中区</w:t>
            </w:r>
            <w:r>
              <w:rPr>
                <w:rFonts w:asciiTheme="minorEastAsia" w:eastAsiaTheme="minorEastAsia" w:hAnsiTheme="minorEastAsia" w:cstheme="minorEastAsia" w:hint="eastAsia"/>
                <w:sz w:val="18"/>
                <w:szCs w:val="18"/>
              </w:rPr>
              <w:t>2019</w:t>
            </w:r>
            <w:r>
              <w:rPr>
                <w:rFonts w:asciiTheme="minorEastAsia" w:eastAsiaTheme="minorEastAsia" w:hAnsiTheme="minorEastAsia" w:cstheme="minorEastAsia" w:hint="eastAsia"/>
                <w:sz w:val="18"/>
                <w:szCs w:val="18"/>
              </w:rPr>
              <w:t>年度</w:t>
            </w:r>
            <w:r>
              <w:rPr>
                <w:rFonts w:asciiTheme="minorEastAsia" w:eastAsiaTheme="minorEastAsia" w:hAnsiTheme="minorEastAsia" w:cstheme="minorEastAsia" w:hint="eastAsia"/>
                <w:sz w:val="18"/>
                <w:szCs w:val="18"/>
              </w:rPr>
              <w:t>社会福利和社会救助专项资金</w:t>
            </w:r>
          </w:p>
        </w:tc>
      </w:tr>
      <w:tr w:rsidR="007A72DD">
        <w:trPr>
          <w:trHeight w:val="540"/>
        </w:trPr>
        <w:tc>
          <w:tcPr>
            <w:tcW w:w="2410" w:type="dxa"/>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主管部门</w:t>
            </w:r>
          </w:p>
        </w:tc>
        <w:tc>
          <w:tcPr>
            <w:tcW w:w="6146" w:type="dxa"/>
            <w:gridSpan w:val="3"/>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枣庄市</w:t>
            </w:r>
            <w:proofErr w:type="gramStart"/>
            <w:r>
              <w:rPr>
                <w:rFonts w:asciiTheme="minorEastAsia" w:eastAsiaTheme="minorEastAsia" w:hAnsiTheme="minorEastAsia" w:cstheme="minorEastAsia" w:hint="eastAsia"/>
                <w:sz w:val="18"/>
                <w:szCs w:val="18"/>
              </w:rPr>
              <w:t>市</w:t>
            </w:r>
            <w:proofErr w:type="gramEnd"/>
            <w:r>
              <w:rPr>
                <w:rFonts w:asciiTheme="minorEastAsia" w:eastAsiaTheme="minorEastAsia" w:hAnsiTheme="minorEastAsia" w:cstheme="minorEastAsia" w:hint="eastAsia"/>
                <w:sz w:val="18"/>
                <w:szCs w:val="18"/>
              </w:rPr>
              <w:t>中区</w:t>
            </w:r>
            <w:r>
              <w:rPr>
                <w:rFonts w:asciiTheme="minorEastAsia" w:eastAsiaTheme="minorEastAsia" w:hAnsiTheme="minorEastAsia" w:cstheme="minorEastAsia" w:hint="eastAsia"/>
                <w:sz w:val="18"/>
                <w:szCs w:val="18"/>
              </w:rPr>
              <w:t>民政</w:t>
            </w:r>
            <w:r>
              <w:rPr>
                <w:rFonts w:asciiTheme="minorEastAsia" w:eastAsiaTheme="minorEastAsia" w:hAnsiTheme="minorEastAsia" w:cstheme="minorEastAsia" w:hint="eastAsia"/>
                <w:sz w:val="18"/>
                <w:szCs w:val="18"/>
              </w:rPr>
              <w:t>局</w:t>
            </w:r>
          </w:p>
        </w:tc>
      </w:tr>
      <w:tr w:rsidR="007A72DD">
        <w:trPr>
          <w:trHeight w:val="708"/>
        </w:trPr>
        <w:tc>
          <w:tcPr>
            <w:tcW w:w="2410" w:type="dxa"/>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项目实施单位</w:t>
            </w:r>
          </w:p>
        </w:tc>
        <w:tc>
          <w:tcPr>
            <w:tcW w:w="6146" w:type="dxa"/>
            <w:gridSpan w:val="3"/>
            <w:vAlign w:val="center"/>
          </w:tcPr>
          <w:p w:rsidR="007A72DD" w:rsidRDefault="00FA7505">
            <w:pPr>
              <w:pStyle w:val="reader-word-layer"/>
              <w:shd w:val="clear" w:color="auto" w:fill="FFFFFF"/>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枣庄市</w:t>
            </w:r>
            <w:proofErr w:type="gramStart"/>
            <w:r>
              <w:rPr>
                <w:rFonts w:asciiTheme="minorEastAsia" w:eastAsiaTheme="minorEastAsia" w:hAnsiTheme="minorEastAsia" w:cstheme="minorEastAsia" w:hint="eastAsia"/>
                <w:sz w:val="18"/>
                <w:szCs w:val="18"/>
              </w:rPr>
              <w:t>市</w:t>
            </w:r>
            <w:proofErr w:type="gramEnd"/>
            <w:r>
              <w:rPr>
                <w:rFonts w:asciiTheme="minorEastAsia" w:eastAsiaTheme="minorEastAsia" w:hAnsiTheme="minorEastAsia" w:cstheme="minorEastAsia" w:hint="eastAsia"/>
                <w:sz w:val="18"/>
                <w:szCs w:val="18"/>
              </w:rPr>
              <w:t>中区</w:t>
            </w:r>
            <w:r>
              <w:rPr>
                <w:rFonts w:asciiTheme="minorEastAsia" w:eastAsiaTheme="minorEastAsia" w:hAnsiTheme="minorEastAsia" w:cstheme="minorEastAsia" w:hint="eastAsia"/>
                <w:sz w:val="18"/>
                <w:szCs w:val="18"/>
              </w:rPr>
              <w:t>民政</w:t>
            </w:r>
            <w:r>
              <w:rPr>
                <w:rFonts w:asciiTheme="minorEastAsia" w:eastAsiaTheme="minorEastAsia" w:hAnsiTheme="minorEastAsia" w:cstheme="minorEastAsia" w:hint="eastAsia"/>
                <w:sz w:val="18"/>
                <w:szCs w:val="18"/>
              </w:rPr>
              <w:t>局</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孟庄镇、税郭镇、西王庄镇、齐村镇、永安镇、光明路街道</w:t>
            </w:r>
          </w:p>
        </w:tc>
      </w:tr>
      <w:tr w:rsidR="007A72DD">
        <w:trPr>
          <w:trHeight w:val="590"/>
        </w:trPr>
        <w:tc>
          <w:tcPr>
            <w:tcW w:w="2410" w:type="dxa"/>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项目起止时间</w:t>
            </w:r>
          </w:p>
        </w:tc>
        <w:tc>
          <w:tcPr>
            <w:tcW w:w="6146" w:type="dxa"/>
            <w:gridSpan w:val="3"/>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201</w:t>
            </w:r>
            <w:r>
              <w:rPr>
                <w:rFonts w:asciiTheme="minorEastAsia" w:eastAsiaTheme="minorEastAsia" w:hAnsiTheme="minorEastAsia" w:cstheme="minorEastAsia" w:hint="eastAsia"/>
                <w:sz w:val="18"/>
                <w:szCs w:val="18"/>
              </w:rPr>
              <w:t>9</w:t>
            </w:r>
            <w:r>
              <w:rPr>
                <w:rFonts w:asciiTheme="minorEastAsia" w:eastAsiaTheme="minorEastAsia" w:hAnsiTheme="minorEastAsia" w:cstheme="minorEastAsia" w:hint="eastAsia"/>
                <w:sz w:val="18"/>
                <w:szCs w:val="18"/>
              </w:rPr>
              <w:t>年</w:t>
            </w:r>
            <w:r>
              <w:rPr>
                <w:rFonts w:asciiTheme="minorEastAsia" w:eastAsiaTheme="minorEastAsia" w:hAnsiTheme="minorEastAsia" w:cstheme="minorEastAsia" w:hint="eastAsia"/>
                <w:sz w:val="18"/>
                <w:szCs w:val="18"/>
              </w:rPr>
              <w:t>1</w:t>
            </w:r>
            <w:r>
              <w:rPr>
                <w:rFonts w:asciiTheme="minorEastAsia" w:eastAsiaTheme="minorEastAsia" w:hAnsiTheme="minorEastAsia" w:cstheme="minorEastAsia" w:hint="eastAsia"/>
                <w:sz w:val="18"/>
                <w:szCs w:val="18"/>
              </w:rPr>
              <w:t>月—</w:t>
            </w:r>
            <w:r>
              <w:rPr>
                <w:rFonts w:asciiTheme="minorEastAsia" w:eastAsiaTheme="minorEastAsia" w:hAnsiTheme="minorEastAsia" w:cstheme="minorEastAsia" w:hint="eastAsia"/>
                <w:sz w:val="18"/>
                <w:szCs w:val="18"/>
              </w:rPr>
              <w:t>2019</w:t>
            </w:r>
            <w:r>
              <w:rPr>
                <w:rFonts w:asciiTheme="minorEastAsia" w:eastAsiaTheme="minorEastAsia" w:hAnsiTheme="minorEastAsia" w:cstheme="minorEastAsia" w:hint="eastAsia"/>
                <w:sz w:val="18"/>
                <w:szCs w:val="18"/>
              </w:rPr>
              <w:t>年</w:t>
            </w:r>
            <w:r>
              <w:rPr>
                <w:rFonts w:asciiTheme="minorEastAsia" w:eastAsiaTheme="minorEastAsia" w:hAnsiTheme="minorEastAsia" w:cstheme="minorEastAsia" w:hint="eastAsia"/>
                <w:sz w:val="18"/>
                <w:szCs w:val="18"/>
              </w:rPr>
              <w:t>12</w:t>
            </w:r>
            <w:r>
              <w:rPr>
                <w:rFonts w:asciiTheme="minorEastAsia" w:eastAsiaTheme="minorEastAsia" w:hAnsiTheme="minorEastAsia" w:cstheme="minorEastAsia" w:hint="eastAsia"/>
                <w:sz w:val="18"/>
                <w:szCs w:val="18"/>
              </w:rPr>
              <w:t>月</w:t>
            </w:r>
          </w:p>
        </w:tc>
      </w:tr>
      <w:tr w:rsidR="007A72DD">
        <w:trPr>
          <w:trHeight w:val="791"/>
        </w:trPr>
        <w:tc>
          <w:tcPr>
            <w:tcW w:w="2410" w:type="dxa"/>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计划安排资金（万元）</w:t>
            </w:r>
          </w:p>
        </w:tc>
        <w:tc>
          <w:tcPr>
            <w:tcW w:w="2268" w:type="dxa"/>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119.85</w:t>
            </w:r>
          </w:p>
        </w:tc>
        <w:tc>
          <w:tcPr>
            <w:tcW w:w="2268" w:type="dxa"/>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实际到位资金</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（万元）</w:t>
            </w:r>
          </w:p>
        </w:tc>
        <w:tc>
          <w:tcPr>
            <w:tcW w:w="1610" w:type="dxa"/>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119.85</w:t>
            </w:r>
          </w:p>
        </w:tc>
      </w:tr>
      <w:tr w:rsidR="007A72DD">
        <w:trPr>
          <w:trHeight w:val="590"/>
        </w:trPr>
        <w:tc>
          <w:tcPr>
            <w:tcW w:w="2410" w:type="dxa"/>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实际支出（万元）</w:t>
            </w:r>
          </w:p>
        </w:tc>
        <w:tc>
          <w:tcPr>
            <w:tcW w:w="6146" w:type="dxa"/>
            <w:gridSpan w:val="3"/>
            <w:vAlign w:val="center"/>
          </w:tcPr>
          <w:p w:rsidR="007A72DD" w:rsidRDefault="00FA7505">
            <w:pPr>
              <w:pStyle w:val="reader-word-layer"/>
              <w:shd w:val="clear" w:color="auto" w:fill="FFFFFF"/>
              <w:spacing w:line="24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119.85</w:t>
            </w:r>
          </w:p>
        </w:tc>
      </w:tr>
    </w:tbl>
    <w:p w:rsidR="007A72DD" w:rsidRDefault="00FA7505">
      <w:pPr>
        <w:pStyle w:val="21"/>
        <w:spacing w:line="560" w:lineRule="exact"/>
        <w:ind w:firstLine="640"/>
      </w:pPr>
      <w:bookmarkStart w:id="12" w:name="_Toc489949633"/>
      <w:bookmarkStart w:id="13" w:name="_Toc489005356"/>
      <w:bookmarkStart w:id="14" w:name="_Toc491438396"/>
      <w:bookmarkStart w:id="15" w:name="_Toc489015038"/>
      <w:bookmarkStart w:id="16" w:name="_Toc489005209"/>
      <w:r>
        <w:rPr>
          <w:rFonts w:hint="eastAsia"/>
        </w:rPr>
        <w:t>二、项目绩效目标</w:t>
      </w:r>
      <w:bookmarkEnd w:id="12"/>
      <w:bookmarkEnd w:id="13"/>
      <w:bookmarkEnd w:id="14"/>
      <w:bookmarkEnd w:id="15"/>
      <w:bookmarkEnd w:id="16"/>
    </w:p>
    <w:p w:rsidR="007A72DD" w:rsidRDefault="00FA7505">
      <w:pPr>
        <w:pStyle w:val="reader-word-layer"/>
        <w:shd w:val="clear" w:color="auto" w:fill="FFFFFF"/>
        <w:spacing w:before="0" w:beforeAutospacing="0" w:after="0" w:afterAutospacing="0" w:line="560" w:lineRule="exact"/>
        <w:ind w:leftChars="-3" w:left="-9" w:firstLineChars="150" w:firstLine="480"/>
        <w:jc w:val="both"/>
        <w:rPr>
          <w:rFonts w:ascii="仿宋_GB2312" w:eastAsia="仿宋_GB2312" w:hAnsi="仿宋"/>
          <w:sz w:val="32"/>
          <w:szCs w:val="32"/>
        </w:rPr>
      </w:pPr>
      <w:bookmarkStart w:id="17" w:name="_Toc489949634"/>
      <w:bookmarkStart w:id="18" w:name="_Toc489015039"/>
      <w:bookmarkStart w:id="19" w:name="_Toc491438397"/>
      <w:bookmarkStart w:id="20" w:name="_Toc489005210"/>
      <w:bookmarkStart w:id="21" w:name="_Toc489005357"/>
      <w:r>
        <w:rPr>
          <w:rFonts w:ascii="仿宋_GB2312" w:eastAsia="仿宋_GB2312" w:hAnsi="仿宋" w:hint="eastAsia"/>
          <w:sz w:val="32"/>
          <w:szCs w:val="32"/>
        </w:rPr>
        <w:t>枣庄市</w:t>
      </w:r>
      <w:proofErr w:type="gramStart"/>
      <w:r>
        <w:rPr>
          <w:rFonts w:ascii="仿宋_GB2312" w:eastAsia="仿宋_GB2312" w:hAnsi="仿宋" w:hint="eastAsia"/>
          <w:sz w:val="32"/>
          <w:szCs w:val="32"/>
        </w:rPr>
        <w:t>市</w:t>
      </w:r>
      <w:proofErr w:type="gramEnd"/>
      <w:r>
        <w:rPr>
          <w:rFonts w:ascii="仿宋_GB2312" w:eastAsia="仿宋_GB2312" w:hAnsi="仿宋" w:hint="eastAsia"/>
          <w:sz w:val="32"/>
          <w:szCs w:val="32"/>
        </w:rPr>
        <w:t>中</w:t>
      </w:r>
      <w:r>
        <w:rPr>
          <w:rFonts w:ascii="仿宋_GB2312" w:eastAsia="仿宋_GB2312" w:hAnsi="仿宋" w:hint="eastAsia"/>
          <w:sz w:val="32"/>
          <w:szCs w:val="32"/>
        </w:rPr>
        <w:t>区</w:t>
      </w:r>
      <w:r>
        <w:rPr>
          <w:rFonts w:ascii="仿宋_GB2312" w:eastAsia="仿宋_GB2312" w:hAnsi="仿宋" w:hint="eastAsia"/>
          <w:sz w:val="32"/>
          <w:szCs w:val="32"/>
        </w:rPr>
        <w:t>民政局</w:t>
      </w:r>
      <w:r>
        <w:rPr>
          <w:rFonts w:ascii="仿宋_GB2312" w:eastAsia="仿宋_GB2312" w:hAnsi="仿宋" w:hint="eastAsia"/>
          <w:sz w:val="32"/>
          <w:szCs w:val="32"/>
        </w:rPr>
        <w:t>根据</w:t>
      </w:r>
      <w:r>
        <w:rPr>
          <w:rFonts w:ascii="仿宋_GB2312" w:eastAsia="仿宋_GB2312" w:hAnsi="仿宋" w:hint="eastAsia"/>
          <w:sz w:val="32"/>
          <w:szCs w:val="32"/>
        </w:rPr>
        <w:t>市中区各镇街报送的审核后困难残疾人、重度残疾人及农村五保户资料</w:t>
      </w:r>
      <w:r>
        <w:rPr>
          <w:rFonts w:ascii="仿宋_GB2312" w:eastAsia="仿宋_GB2312" w:hAnsi="仿宋" w:hint="eastAsia"/>
          <w:sz w:val="32"/>
          <w:szCs w:val="32"/>
        </w:rPr>
        <w:t>，将</w:t>
      </w:r>
      <w:r>
        <w:rPr>
          <w:rFonts w:ascii="仿宋_GB2312" w:eastAsia="仿宋_GB2312" w:hAnsi="仿宋" w:hint="eastAsia"/>
          <w:sz w:val="32"/>
          <w:szCs w:val="32"/>
        </w:rPr>
        <w:t>119.85</w:t>
      </w:r>
      <w:r>
        <w:rPr>
          <w:rFonts w:ascii="仿宋_GB2312" w:eastAsia="仿宋_GB2312" w:hAnsi="仿宋" w:hint="eastAsia"/>
          <w:sz w:val="32"/>
          <w:szCs w:val="32"/>
        </w:rPr>
        <w:t>万元</w:t>
      </w:r>
      <w:r>
        <w:rPr>
          <w:rFonts w:ascii="仿宋_GB2312" w:eastAsia="仿宋_GB2312" w:hAnsi="仿宋" w:hint="eastAsia"/>
          <w:sz w:val="32"/>
          <w:szCs w:val="32"/>
        </w:rPr>
        <w:t>补助</w:t>
      </w:r>
      <w:r>
        <w:rPr>
          <w:rFonts w:ascii="仿宋_GB2312" w:eastAsia="仿宋_GB2312" w:hAnsi="仿宋" w:hint="eastAsia"/>
          <w:sz w:val="32"/>
          <w:szCs w:val="32"/>
        </w:rPr>
        <w:t>资金</w:t>
      </w:r>
      <w:r>
        <w:rPr>
          <w:rFonts w:ascii="仿宋_GB2312" w:eastAsia="仿宋_GB2312" w:hAnsi="仿宋" w:hint="eastAsia"/>
          <w:sz w:val="32"/>
          <w:szCs w:val="32"/>
        </w:rPr>
        <w:t>按照补助标准按月及时进行拨付</w:t>
      </w:r>
      <w:r>
        <w:rPr>
          <w:rFonts w:ascii="仿宋_GB2312" w:eastAsia="仿宋_GB2312" w:hAnsi="仿宋" w:hint="eastAsia"/>
          <w:sz w:val="32"/>
          <w:szCs w:val="32"/>
        </w:rPr>
        <w:t>，</w:t>
      </w:r>
      <w:r>
        <w:rPr>
          <w:rFonts w:ascii="仿宋_GB2312" w:eastAsia="仿宋_GB2312" w:hAnsi="仿宋" w:hint="eastAsia"/>
          <w:sz w:val="32"/>
          <w:szCs w:val="32"/>
        </w:rPr>
        <w:t>缓解困难群众的生活压力，充分发挥社会救助的保障作用</w:t>
      </w:r>
      <w:r>
        <w:rPr>
          <w:rFonts w:ascii="仿宋_GB2312" w:eastAsia="仿宋_GB2312" w:hAnsi="仿宋" w:hint="eastAsia"/>
          <w:sz w:val="32"/>
          <w:szCs w:val="32"/>
        </w:rPr>
        <w:t>。</w:t>
      </w:r>
    </w:p>
    <w:p w:rsidR="007A72DD" w:rsidRDefault="00FA7505">
      <w:pPr>
        <w:pStyle w:val="21"/>
        <w:spacing w:line="560" w:lineRule="exact"/>
        <w:ind w:firstLine="640"/>
      </w:pPr>
      <w:r>
        <w:rPr>
          <w:rFonts w:hint="eastAsia"/>
        </w:rPr>
        <w:lastRenderedPageBreak/>
        <w:t>三、评价基本情况</w:t>
      </w:r>
      <w:bookmarkEnd w:id="17"/>
      <w:bookmarkEnd w:id="18"/>
      <w:bookmarkEnd w:id="19"/>
      <w:bookmarkEnd w:id="20"/>
      <w:bookmarkEnd w:id="21"/>
    </w:p>
    <w:p w:rsidR="007A72DD" w:rsidRDefault="00FA7505">
      <w:pPr>
        <w:pStyle w:val="11"/>
        <w:tabs>
          <w:tab w:val="left" w:pos="851"/>
          <w:tab w:val="left" w:pos="1418"/>
        </w:tabs>
        <w:spacing w:line="560" w:lineRule="exact"/>
        <w:ind w:firstLine="640"/>
        <w:rPr>
          <w:rFonts w:ascii="仿宋_GB2312" w:eastAsia="仿宋_GB2312" w:hAnsi="黑体"/>
          <w:sz w:val="32"/>
          <w:szCs w:val="32"/>
        </w:rPr>
      </w:pPr>
      <w:r>
        <w:rPr>
          <w:rFonts w:ascii="仿宋_GB2312" w:eastAsia="仿宋_GB2312" w:hAnsi="黑体" w:hint="eastAsia"/>
          <w:sz w:val="32"/>
          <w:szCs w:val="32"/>
        </w:rPr>
        <w:t>项目绩效评价的总体思路以项目的投入、过程、产出及效果为主要部分，其中投入包含实施依据</w:t>
      </w:r>
      <w:r>
        <w:rPr>
          <w:rFonts w:ascii="仿宋_GB2312" w:eastAsia="仿宋_GB2312" w:hAnsi="黑体" w:hint="eastAsia"/>
          <w:sz w:val="32"/>
          <w:szCs w:val="32"/>
        </w:rPr>
        <w:t>及标准</w:t>
      </w:r>
      <w:r>
        <w:rPr>
          <w:rFonts w:ascii="仿宋_GB2312" w:eastAsia="仿宋_GB2312" w:hAnsi="黑体" w:hint="eastAsia"/>
          <w:sz w:val="32"/>
          <w:szCs w:val="32"/>
        </w:rPr>
        <w:t>、项目资金的到位及时率、项目绩效目标的设立等；过程包含项目实施过程中的管理制度的执行、资金的</w:t>
      </w:r>
      <w:r>
        <w:rPr>
          <w:rFonts w:ascii="仿宋_GB2312" w:eastAsia="仿宋_GB2312" w:hAnsi="黑体" w:hint="eastAsia"/>
          <w:sz w:val="32"/>
          <w:szCs w:val="32"/>
        </w:rPr>
        <w:t>拨付</w:t>
      </w:r>
      <w:r>
        <w:rPr>
          <w:rFonts w:ascii="仿宋_GB2312" w:eastAsia="仿宋_GB2312" w:hAnsi="黑体" w:hint="eastAsia"/>
          <w:sz w:val="32"/>
          <w:szCs w:val="32"/>
        </w:rPr>
        <w:t>率、资金使用过程中的财务监管；产出包含</w:t>
      </w:r>
      <w:r>
        <w:rPr>
          <w:rFonts w:ascii="仿宋_GB2312" w:eastAsia="仿宋_GB2312" w:hAnsi="黑体" w:hint="eastAsia"/>
          <w:sz w:val="32"/>
          <w:szCs w:val="32"/>
        </w:rPr>
        <w:t>资金拨付</w:t>
      </w:r>
      <w:r>
        <w:rPr>
          <w:rFonts w:ascii="仿宋_GB2312" w:eastAsia="仿宋_GB2312" w:hAnsi="黑体" w:hint="eastAsia"/>
          <w:sz w:val="32"/>
          <w:szCs w:val="32"/>
        </w:rPr>
        <w:t>情况等；效果包含项目是否达到预期</w:t>
      </w:r>
      <w:r>
        <w:rPr>
          <w:rFonts w:ascii="仿宋_GB2312" w:eastAsia="仿宋_GB2312" w:hAnsi="黑体" w:hint="eastAsia"/>
          <w:sz w:val="32"/>
          <w:szCs w:val="32"/>
        </w:rPr>
        <w:t>效果，困难群众的满意度</w:t>
      </w:r>
      <w:r>
        <w:rPr>
          <w:rFonts w:ascii="仿宋_GB2312" w:eastAsia="仿宋_GB2312" w:hAnsi="黑体" w:hint="eastAsia"/>
          <w:sz w:val="32"/>
          <w:szCs w:val="32"/>
        </w:rPr>
        <w:t>等；以上各项作为设计绩效评价指标体系的重要组成部分，绩效评价关注的重点是评价对象的实际产出和效果，因此，在具体设置绩效评价指标的权重时，产出类及效果类指标在整体权重中占主导地位。</w:t>
      </w:r>
    </w:p>
    <w:p w:rsidR="007A72DD" w:rsidRDefault="00FA7505">
      <w:pPr>
        <w:pStyle w:val="11"/>
        <w:tabs>
          <w:tab w:val="left" w:pos="851"/>
          <w:tab w:val="left" w:pos="1134"/>
        </w:tabs>
        <w:spacing w:line="560" w:lineRule="exact"/>
        <w:ind w:firstLine="640"/>
        <w:rPr>
          <w:rFonts w:ascii="仿宋_GB2312" w:eastAsia="仿宋_GB2312" w:hAnsi="黑体"/>
          <w:sz w:val="32"/>
          <w:szCs w:val="32"/>
        </w:rPr>
      </w:pPr>
      <w:r>
        <w:rPr>
          <w:rFonts w:ascii="仿宋_GB2312" w:eastAsia="仿宋_GB2312" w:hAnsi="黑体" w:hint="eastAsia"/>
          <w:sz w:val="32"/>
          <w:szCs w:val="32"/>
        </w:rPr>
        <w:t>该项目评价方法采用因素分析法及公众评判法，现场与非现场评价相结合。</w:t>
      </w:r>
    </w:p>
    <w:p w:rsidR="007A72DD" w:rsidRDefault="00FA7505">
      <w:pPr>
        <w:pStyle w:val="11"/>
        <w:tabs>
          <w:tab w:val="left" w:pos="851"/>
          <w:tab w:val="left" w:pos="1134"/>
        </w:tabs>
        <w:spacing w:line="560" w:lineRule="exact"/>
        <w:ind w:firstLineChars="181" w:firstLine="579"/>
        <w:rPr>
          <w:rFonts w:ascii="仿宋_GB2312" w:eastAsia="仿宋_GB2312" w:hAnsi="仿宋"/>
          <w:sz w:val="32"/>
          <w:szCs w:val="32"/>
        </w:rPr>
      </w:pPr>
      <w:r>
        <w:rPr>
          <w:rFonts w:ascii="仿宋_GB2312" w:eastAsia="仿宋_GB2312" w:hAnsi="仿宋" w:hint="eastAsia"/>
          <w:sz w:val="32"/>
          <w:szCs w:val="32"/>
        </w:rPr>
        <w:t>由于绩效评价涉及具体的社会、经济调查，要求具有高水平的分析、判断能力，在人员配备方面我所充分考虑了相关人员需要具备足够的专业熟练程度和良好的工作能力，配备了注册会计师二名，会计师二名，辅助审计人员一名。</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222"/>
        <w:gridCol w:w="2008"/>
        <w:gridCol w:w="2835"/>
      </w:tblGrid>
      <w:tr w:rsidR="007A72DD">
        <w:trPr>
          <w:cantSplit/>
          <w:trHeight w:val="416"/>
          <w:jc w:val="center"/>
        </w:trPr>
        <w:tc>
          <w:tcPr>
            <w:tcW w:w="8544" w:type="dxa"/>
            <w:gridSpan w:val="4"/>
            <w:vAlign w:val="center"/>
          </w:tcPr>
          <w:p w:rsidR="007A72DD" w:rsidRDefault="00FA7505">
            <w:pPr>
              <w:spacing w:line="36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评价人员</w:t>
            </w:r>
          </w:p>
        </w:tc>
      </w:tr>
      <w:tr w:rsidR="007A72DD">
        <w:trPr>
          <w:cantSplit/>
          <w:trHeight w:val="366"/>
          <w:jc w:val="center"/>
        </w:trPr>
        <w:tc>
          <w:tcPr>
            <w:tcW w:w="1479" w:type="dxa"/>
            <w:vAlign w:val="center"/>
          </w:tcPr>
          <w:p w:rsidR="007A72DD" w:rsidRDefault="00FA7505">
            <w:pPr>
              <w:spacing w:line="36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姓名</w:t>
            </w:r>
          </w:p>
        </w:tc>
        <w:tc>
          <w:tcPr>
            <w:tcW w:w="2222" w:type="dxa"/>
            <w:vAlign w:val="center"/>
          </w:tcPr>
          <w:p w:rsidR="007A72DD" w:rsidRDefault="00FA7505">
            <w:pPr>
              <w:spacing w:line="36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职称</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职务</w:t>
            </w:r>
          </w:p>
        </w:tc>
        <w:tc>
          <w:tcPr>
            <w:tcW w:w="2008" w:type="dxa"/>
            <w:vAlign w:val="center"/>
          </w:tcPr>
          <w:p w:rsidR="007A72DD" w:rsidRDefault="00FA7505">
            <w:pPr>
              <w:spacing w:line="36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单</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位</w:t>
            </w:r>
          </w:p>
        </w:tc>
        <w:tc>
          <w:tcPr>
            <w:tcW w:w="2835" w:type="dxa"/>
            <w:vAlign w:val="center"/>
          </w:tcPr>
          <w:p w:rsidR="007A72DD" w:rsidRDefault="00FA7505">
            <w:pPr>
              <w:spacing w:line="36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主要工作</w:t>
            </w:r>
          </w:p>
        </w:tc>
      </w:tr>
      <w:tr w:rsidR="007A72DD">
        <w:trPr>
          <w:cantSplit/>
          <w:trHeight w:val="715"/>
          <w:jc w:val="center"/>
        </w:trPr>
        <w:tc>
          <w:tcPr>
            <w:tcW w:w="1479" w:type="dxa"/>
            <w:vAlign w:val="center"/>
          </w:tcPr>
          <w:p w:rsidR="007A72DD" w:rsidRDefault="00FA7505">
            <w:pPr>
              <w:spacing w:line="36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张辉</w:t>
            </w:r>
          </w:p>
        </w:tc>
        <w:tc>
          <w:tcPr>
            <w:tcW w:w="2222" w:type="dxa"/>
            <w:vAlign w:val="center"/>
          </w:tcPr>
          <w:p w:rsidR="007A72DD" w:rsidRDefault="00FA7505">
            <w:pPr>
              <w:spacing w:line="24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注册会计师</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中级会计师</w:t>
            </w:r>
          </w:p>
        </w:tc>
        <w:tc>
          <w:tcPr>
            <w:tcW w:w="2008" w:type="dxa"/>
            <w:vAlign w:val="center"/>
          </w:tcPr>
          <w:p w:rsidR="007A72DD" w:rsidRDefault="00FA7505">
            <w:pPr>
              <w:spacing w:line="24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徐州华兴会计师事务所有限公司</w:t>
            </w:r>
          </w:p>
        </w:tc>
        <w:tc>
          <w:tcPr>
            <w:tcW w:w="2835" w:type="dxa"/>
            <w:vAlign w:val="center"/>
          </w:tcPr>
          <w:p w:rsidR="007A72DD" w:rsidRDefault="00FA7505">
            <w:pPr>
              <w:spacing w:line="240" w:lineRule="auto"/>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根据收集完备的有关资料审核绩效评价报告</w:t>
            </w:r>
          </w:p>
        </w:tc>
      </w:tr>
      <w:tr w:rsidR="007A72DD">
        <w:trPr>
          <w:cantSplit/>
          <w:trHeight w:val="966"/>
          <w:jc w:val="center"/>
        </w:trPr>
        <w:tc>
          <w:tcPr>
            <w:tcW w:w="1479" w:type="dxa"/>
            <w:vAlign w:val="center"/>
          </w:tcPr>
          <w:p w:rsidR="007A72DD" w:rsidRDefault="00FA7505">
            <w:pPr>
              <w:spacing w:line="36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刘爱华</w:t>
            </w:r>
          </w:p>
        </w:tc>
        <w:tc>
          <w:tcPr>
            <w:tcW w:w="2222" w:type="dxa"/>
            <w:vAlign w:val="center"/>
          </w:tcPr>
          <w:p w:rsidR="007A72DD" w:rsidRDefault="00FA7505">
            <w:pPr>
              <w:spacing w:line="24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注册会计师</w:t>
            </w:r>
          </w:p>
        </w:tc>
        <w:tc>
          <w:tcPr>
            <w:tcW w:w="2008" w:type="dxa"/>
            <w:vAlign w:val="center"/>
          </w:tcPr>
          <w:p w:rsidR="007A72DD" w:rsidRDefault="00FA7505">
            <w:pPr>
              <w:spacing w:line="24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徐州华兴会计师事务所有限公司</w:t>
            </w:r>
          </w:p>
        </w:tc>
        <w:tc>
          <w:tcPr>
            <w:tcW w:w="2835" w:type="dxa"/>
            <w:vAlign w:val="center"/>
          </w:tcPr>
          <w:p w:rsidR="007A72DD" w:rsidRDefault="00FA7505">
            <w:pPr>
              <w:spacing w:line="240" w:lineRule="auto"/>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根据收集完备的有关资料审核绩效评价报告初稿并进行修改</w:t>
            </w:r>
          </w:p>
        </w:tc>
      </w:tr>
      <w:tr w:rsidR="007A72DD">
        <w:trPr>
          <w:cantSplit/>
          <w:trHeight w:val="578"/>
          <w:jc w:val="center"/>
        </w:trPr>
        <w:tc>
          <w:tcPr>
            <w:tcW w:w="1479" w:type="dxa"/>
            <w:vAlign w:val="center"/>
          </w:tcPr>
          <w:p w:rsidR="007A72DD" w:rsidRDefault="00FA7505">
            <w:pPr>
              <w:spacing w:line="36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陈洪霞</w:t>
            </w:r>
          </w:p>
        </w:tc>
        <w:tc>
          <w:tcPr>
            <w:tcW w:w="2222" w:type="dxa"/>
            <w:vMerge w:val="restart"/>
            <w:vAlign w:val="center"/>
          </w:tcPr>
          <w:p w:rsidR="007A72DD" w:rsidRDefault="00FA7505">
            <w:pPr>
              <w:spacing w:line="24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会计师</w:t>
            </w:r>
          </w:p>
        </w:tc>
        <w:tc>
          <w:tcPr>
            <w:tcW w:w="2008" w:type="dxa"/>
            <w:vMerge w:val="restart"/>
            <w:vAlign w:val="center"/>
          </w:tcPr>
          <w:p w:rsidR="007A72DD" w:rsidRDefault="00FA7505">
            <w:pPr>
              <w:spacing w:line="24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徐州华兴会计师事务所有限公司</w:t>
            </w:r>
          </w:p>
        </w:tc>
        <w:tc>
          <w:tcPr>
            <w:tcW w:w="2835" w:type="dxa"/>
            <w:vMerge w:val="restart"/>
            <w:vAlign w:val="center"/>
          </w:tcPr>
          <w:p w:rsidR="007A72DD" w:rsidRDefault="00FA7505">
            <w:pPr>
              <w:spacing w:line="240" w:lineRule="auto"/>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与项目单位对接收集项目相关资料并进行审核，对资料进行补充完善，编制审计报告初稿</w:t>
            </w:r>
          </w:p>
        </w:tc>
      </w:tr>
      <w:tr w:rsidR="007A72DD">
        <w:trPr>
          <w:cantSplit/>
          <w:trHeight w:val="676"/>
          <w:jc w:val="center"/>
        </w:trPr>
        <w:tc>
          <w:tcPr>
            <w:tcW w:w="1479" w:type="dxa"/>
            <w:vAlign w:val="center"/>
          </w:tcPr>
          <w:p w:rsidR="007A72DD" w:rsidRDefault="00FA7505">
            <w:pPr>
              <w:spacing w:line="36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王玲</w:t>
            </w:r>
          </w:p>
        </w:tc>
        <w:tc>
          <w:tcPr>
            <w:tcW w:w="2222" w:type="dxa"/>
            <w:vMerge/>
            <w:vAlign w:val="center"/>
          </w:tcPr>
          <w:p w:rsidR="007A72DD" w:rsidRDefault="007A72DD">
            <w:pPr>
              <w:spacing w:line="240" w:lineRule="auto"/>
              <w:jc w:val="center"/>
              <w:rPr>
                <w:rFonts w:asciiTheme="minorEastAsia" w:eastAsiaTheme="minorEastAsia" w:hAnsiTheme="minorEastAsia" w:cstheme="minorEastAsia"/>
                <w:sz w:val="18"/>
                <w:szCs w:val="18"/>
              </w:rPr>
            </w:pPr>
          </w:p>
        </w:tc>
        <w:tc>
          <w:tcPr>
            <w:tcW w:w="2008" w:type="dxa"/>
            <w:vMerge/>
            <w:vAlign w:val="center"/>
          </w:tcPr>
          <w:p w:rsidR="007A72DD" w:rsidRDefault="007A72DD">
            <w:pPr>
              <w:spacing w:line="240" w:lineRule="auto"/>
              <w:jc w:val="center"/>
              <w:rPr>
                <w:rFonts w:asciiTheme="minorEastAsia" w:eastAsiaTheme="minorEastAsia" w:hAnsiTheme="minorEastAsia" w:cstheme="minorEastAsia"/>
                <w:sz w:val="18"/>
                <w:szCs w:val="18"/>
              </w:rPr>
            </w:pPr>
          </w:p>
        </w:tc>
        <w:tc>
          <w:tcPr>
            <w:tcW w:w="2835" w:type="dxa"/>
            <w:vMerge/>
            <w:vAlign w:val="center"/>
          </w:tcPr>
          <w:p w:rsidR="007A72DD" w:rsidRDefault="007A72DD">
            <w:pPr>
              <w:spacing w:line="240" w:lineRule="auto"/>
              <w:jc w:val="center"/>
              <w:rPr>
                <w:rFonts w:asciiTheme="minorEastAsia" w:eastAsiaTheme="minorEastAsia" w:hAnsiTheme="minorEastAsia" w:cstheme="minorEastAsia"/>
                <w:sz w:val="18"/>
                <w:szCs w:val="18"/>
              </w:rPr>
            </w:pPr>
          </w:p>
        </w:tc>
      </w:tr>
      <w:tr w:rsidR="007A72DD">
        <w:trPr>
          <w:cantSplit/>
          <w:trHeight w:val="894"/>
          <w:jc w:val="center"/>
        </w:trPr>
        <w:tc>
          <w:tcPr>
            <w:tcW w:w="1479" w:type="dxa"/>
            <w:vAlign w:val="center"/>
          </w:tcPr>
          <w:p w:rsidR="007A72DD" w:rsidRDefault="00FA7505">
            <w:pPr>
              <w:spacing w:line="36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刘莹莹</w:t>
            </w:r>
          </w:p>
        </w:tc>
        <w:tc>
          <w:tcPr>
            <w:tcW w:w="2222" w:type="dxa"/>
            <w:vAlign w:val="center"/>
          </w:tcPr>
          <w:p w:rsidR="007A72DD" w:rsidRDefault="00FA7505">
            <w:pPr>
              <w:spacing w:line="24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助理审计</w:t>
            </w:r>
          </w:p>
        </w:tc>
        <w:tc>
          <w:tcPr>
            <w:tcW w:w="2008" w:type="dxa"/>
            <w:vAlign w:val="center"/>
          </w:tcPr>
          <w:p w:rsidR="007A72DD" w:rsidRDefault="00FA7505">
            <w:pPr>
              <w:spacing w:line="24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徐州华兴会计师事务所有限公司</w:t>
            </w:r>
          </w:p>
        </w:tc>
        <w:tc>
          <w:tcPr>
            <w:tcW w:w="2835" w:type="dxa"/>
            <w:vAlign w:val="center"/>
          </w:tcPr>
          <w:p w:rsidR="007A72DD" w:rsidRDefault="00FA7505">
            <w:pPr>
              <w:spacing w:line="240" w:lineRule="auto"/>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对项目现场进行勘察，现场发放调查问卷，收集并统计现场资料</w:t>
            </w:r>
          </w:p>
        </w:tc>
      </w:tr>
    </w:tbl>
    <w:p w:rsidR="007A72DD" w:rsidRDefault="00FA7505">
      <w:pPr>
        <w:pStyle w:val="12"/>
        <w:spacing w:line="520" w:lineRule="exact"/>
        <w:ind w:firstLine="664"/>
        <w:rPr>
          <w:rFonts w:ascii="仿宋_GB2312" w:hAnsi="黑体"/>
          <w:sz w:val="32"/>
          <w:szCs w:val="32"/>
        </w:rPr>
      </w:pPr>
      <w:bookmarkStart w:id="22" w:name="_Toc489005358"/>
      <w:bookmarkStart w:id="23" w:name="_Toc489015040"/>
      <w:bookmarkStart w:id="24" w:name="_Toc489005211"/>
      <w:r>
        <w:rPr>
          <w:rFonts w:ascii="仿宋_GB2312" w:hAnsi="仿宋" w:hint="eastAsia"/>
          <w:sz w:val="32"/>
          <w:szCs w:val="32"/>
        </w:rPr>
        <w:lastRenderedPageBreak/>
        <w:t>评价过程主要有三个阶段，一是准备阶段，按照业务需要成立绩效评价工作小组，收集整理绩效评价相关基础资料，按照要求编制财政支出项目绩效评价</w:t>
      </w:r>
      <w:r>
        <w:rPr>
          <w:rFonts w:ascii="仿宋_GB2312" w:hAnsi="仿宋" w:hint="eastAsia"/>
          <w:sz w:val="32"/>
          <w:szCs w:val="32"/>
        </w:rPr>
        <w:t>工作</w:t>
      </w:r>
      <w:r>
        <w:rPr>
          <w:rFonts w:ascii="仿宋_GB2312" w:hAnsi="仿宋" w:hint="eastAsia"/>
          <w:sz w:val="32"/>
          <w:szCs w:val="32"/>
        </w:rPr>
        <w:t>方案；二是绩效评价实施阶段，对资料进行审核、拟定具体评价工作方案、实施绩效评价、完成绩效评价；三是撰写和提交绩效评价报告阶段，撰写报告、提交报告。</w:t>
      </w:r>
    </w:p>
    <w:p w:rsidR="007A72DD" w:rsidRDefault="00FA7505">
      <w:pPr>
        <w:pStyle w:val="21"/>
        <w:spacing w:line="580" w:lineRule="exact"/>
        <w:ind w:firstLine="640"/>
      </w:pPr>
      <w:bookmarkStart w:id="25" w:name="_Toc491438398"/>
      <w:bookmarkStart w:id="26" w:name="_Toc489949635"/>
      <w:r>
        <w:rPr>
          <w:rFonts w:hint="eastAsia"/>
        </w:rPr>
        <w:t>四、评价结论情况</w:t>
      </w:r>
      <w:bookmarkEnd w:id="22"/>
      <w:bookmarkEnd w:id="23"/>
      <w:bookmarkEnd w:id="24"/>
      <w:bookmarkEnd w:id="25"/>
      <w:bookmarkEnd w:id="26"/>
    </w:p>
    <w:tbl>
      <w:tblPr>
        <w:tblStyle w:val="14"/>
        <w:tblW w:w="9342" w:type="dxa"/>
        <w:tblInd w:w="-303" w:type="dxa"/>
        <w:tblLayout w:type="fixed"/>
        <w:tblLook w:val="04A0" w:firstRow="1" w:lastRow="0" w:firstColumn="1" w:lastColumn="0" w:noHBand="0" w:noVBand="1"/>
      </w:tblPr>
      <w:tblGrid>
        <w:gridCol w:w="1262"/>
        <w:gridCol w:w="709"/>
        <w:gridCol w:w="2544"/>
        <w:gridCol w:w="3267"/>
        <w:gridCol w:w="709"/>
        <w:gridCol w:w="851"/>
      </w:tblGrid>
      <w:tr w:rsidR="007A72DD">
        <w:trPr>
          <w:trHeight w:val="284"/>
        </w:trPr>
        <w:tc>
          <w:tcPr>
            <w:tcW w:w="7782" w:type="dxa"/>
            <w:gridSpan w:val="4"/>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评价指标</w:t>
            </w:r>
          </w:p>
        </w:tc>
        <w:tc>
          <w:tcPr>
            <w:tcW w:w="709"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指标分值</w:t>
            </w:r>
          </w:p>
        </w:tc>
        <w:tc>
          <w:tcPr>
            <w:tcW w:w="851"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评价</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得分</w:t>
            </w:r>
          </w:p>
        </w:tc>
      </w:tr>
      <w:tr w:rsidR="007A72DD">
        <w:trPr>
          <w:trHeight w:val="284"/>
        </w:trPr>
        <w:tc>
          <w:tcPr>
            <w:tcW w:w="126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一级</w:t>
            </w:r>
          </w:p>
        </w:tc>
        <w:tc>
          <w:tcPr>
            <w:tcW w:w="709"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二级</w:t>
            </w:r>
          </w:p>
        </w:tc>
        <w:tc>
          <w:tcPr>
            <w:tcW w:w="2544"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三级</w:t>
            </w: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四级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100</w:t>
            </w:r>
          </w:p>
        </w:tc>
        <w:tc>
          <w:tcPr>
            <w:tcW w:w="851" w:type="dxa"/>
            <w:vAlign w:val="center"/>
          </w:tcPr>
          <w:p w:rsidR="007A72DD" w:rsidRDefault="007A72DD">
            <w:pPr>
              <w:spacing w:line="0" w:lineRule="atLeast"/>
              <w:jc w:val="center"/>
              <w:rPr>
                <w:rFonts w:asciiTheme="minorEastAsia" w:eastAsiaTheme="minorEastAsia" w:hAnsiTheme="minorEastAsia" w:cstheme="minorEastAsia"/>
                <w:sz w:val="18"/>
                <w:szCs w:val="18"/>
              </w:rPr>
            </w:pPr>
          </w:p>
        </w:tc>
      </w:tr>
      <w:tr w:rsidR="007A72DD">
        <w:trPr>
          <w:trHeight w:val="284"/>
        </w:trPr>
        <w:tc>
          <w:tcPr>
            <w:tcW w:w="1262"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投入</w:t>
            </w:r>
            <w:r>
              <w:rPr>
                <w:rFonts w:asciiTheme="minorEastAsia" w:eastAsiaTheme="minorEastAsia" w:hAnsiTheme="minorEastAsia" w:cstheme="minorEastAsia" w:hint="eastAsia"/>
                <w:sz w:val="18"/>
                <w:szCs w:val="18"/>
              </w:rPr>
              <w:t xml:space="preserve">   </w:t>
            </w: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w:t>
            </w:r>
            <w:r>
              <w:rPr>
                <w:rFonts w:asciiTheme="minorEastAsia" w:eastAsiaTheme="minorEastAsia" w:hAnsiTheme="minorEastAsia" w:cstheme="minorEastAsia" w:hint="eastAsia"/>
                <w:sz w:val="18"/>
                <w:szCs w:val="18"/>
              </w:rPr>
              <w:br/>
            </w:r>
            <w:r>
              <w:rPr>
                <w:rFonts w:asciiTheme="minorEastAsia" w:eastAsiaTheme="minorEastAsia" w:hAnsiTheme="minorEastAsia" w:cstheme="minorEastAsia" w:hint="eastAsia"/>
                <w:sz w:val="18"/>
                <w:szCs w:val="18"/>
              </w:rPr>
              <w:t>立项</w:t>
            </w:r>
            <w:r>
              <w:rPr>
                <w:rFonts w:asciiTheme="minorEastAsia" w:eastAsiaTheme="minorEastAsia" w:hAnsiTheme="minorEastAsia" w:cstheme="minorEastAsia" w:hint="eastAsia"/>
                <w:sz w:val="18"/>
                <w:szCs w:val="18"/>
              </w:rPr>
              <w:t xml:space="preserve"> </w:t>
            </w:r>
          </w:p>
        </w:tc>
        <w:tc>
          <w:tcPr>
            <w:tcW w:w="2544" w:type="dxa"/>
            <w:vMerge w:val="restart"/>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项目实施依据</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实施依据的充分性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28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主要目标</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28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restart"/>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目标的设定情况</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目标设立依据的充分性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28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目标的合理性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28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目标的明确性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28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目标</w:t>
            </w:r>
            <w:r>
              <w:rPr>
                <w:rFonts w:asciiTheme="minorEastAsia" w:eastAsiaTheme="minorEastAsia" w:hAnsiTheme="minorEastAsia" w:cstheme="minorEastAsia" w:hint="eastAsia"/>
                <w:sz w:val="18"/>
                <w:szCs w:val="18"/>
              </w:rPr>
              <w:t>量化</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28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w:t>
            </w:r>
            <w:r>
              <w:rPr>
                <w:rFonts w:asciiTheme="minorEastAsia" w:eastAsiaTheme="minorEastAsia" w:hAnsiTheme="minorEastAsia" w:cstheme="minorEastAsia" w:hint="eastAsia"/>
                <w:sz w:val="18"/>
                <w:szCs w:val="18"/>
              </w:rPr>
              <w:br/>
            </w:r>
            <w:r>
              <w:rPr>
                <w:rFonts w:asciiTheme="minorEastAsia" w:eastAsiaTheme="minorEastAsia" w:hAnsiTheme="minorEastAsia" w:cstheme="minorEastAsia" w:hint="eastAsia"/>
                <w:sz w:val="18"/>
                <w:szCs w:val="18"/>
              </w:rPr>
              <w:t>落实</w:t>
            </w:r>
            <w:r>
              <w:rPr>
                <w:rFonts w:asciiTheme="minorEastAsia" w:eastAsiaTheme="minorEastAsia" w:hAnsiTheme="minorEastAsia" w:cstheme="minorEastAsia" w:hint="eastAsia"/>
                <w:sz w:val="18"/>
                <w:szCs w:val="18"/>
              </w:rPr>
              <w:t xml:space="preserve">    </w:t>
            </w: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项目资金到位率</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财政资金到位率</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r>
      <w:tr w:rsidR="007A72DD">
        <w:trPr>
          <w:trHeight w:val="28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项目资金到位及时率</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财政资金到位及时性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r>
      <w:tr w:rsidR="007A72DD">
        <w:trPr>
          <w:trHeight w:val="349"/>
        </w:trPr>
        <w:tc>
          <w:tcPr>
            <w:tcW w:w="1262"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过程</w:t>
            </w:r>
            <w:r>
              <w:rPr>
                <w:rFonts w:asciiTheme="minorEastAsia" w:eastAsiaTheme="minorEastAsia" w:hAnsiTheme="minorEastAsia" w:cstheme="minorEastAsia" w:hint="eastAsia"/>
                <w:sz w:val="18"/>
                <w:szCs w:val="18"/>
              </w:rPr>
              <w:t xml:space="preserve">      </w:t>
            </w:r>
          </w:p>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w:t>
            </w: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业务</w:t>
            </w:r>
            <w:r>
              <w:rPr>
                <w:rFonts w:asciiTheme="minorEastAsia" w:eastAsiaTheme="minorEastAsia" w:hAnsiTheme="minorEastAsia" w:cstheme="minorEastAsia" w:hint="eastAsia"/>
                <w:sz w:val="18"/>
                <w:szCs w:val="18"/>
              </w:rPr>
              <w:br/>
            </w:r>
            <w:r>
              <w:rPr>
                <w:rFonts w:asciiTheme="minorEastAsia" w:eastAsiaTheme="minorEastAsia" w:hAnsiTheme="minorEastAsia" w:cstheme="minorEastAsia" w:hint="eastAsia"/>
                <w:sz w:val="18"/>
                <w:szCs w:val="18"/>
              </w:rPr>
              <w:t>管理</w:t>
            </w:r>
            <w:r>
              <w:rPr>
                <w:rFonts w:asciiTheme="minorEastAsia" w:eastAsiaTheme="minorEastAsia" w:hAnsiTheme="minorEastAsia" w:cstheme="minorEastAsia" w:hint="eastAsia"/>
                <w:sz w:val="18"/>
                <w:szCs w:val="18"/>
              </w:rPr>
              <w:t xml:space="preserve">  </w:t>
            </w:r>
          </w:p>
        </w:tc>
        <w:tc>
          <w:tcPr>
            <w:tcW w:w="2544" w:type="dxa"/>
            <w:vMerge w:val="restart"/>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组织管理水平</w:t>
            </w:r>
          </w:p>
          <w:p w:rsidR="007A72DD" w:rsidRDefault="007A72DD">
            <w:pPr>
              <w:spacing w:line="0" w:lineRule="atLeast"/>
              <w:jc w:val="center"/>
              <w:rPr>
                <w:rFonts w:asciiTheme="minorEastAsia" w:eastAsiaTheme="minorEastAsia" w:hAnsiTheme="minorEastAsia" w:cstheme="minorEastAsia"/>
                <w:b/>
                <w:sz w:val="18"/>
                <w:szCs w:val="18"/>
              </w:rPr>
            </w:pP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组织机构情况</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r>
      <w:tr w:rsidR="007A72DD">
        <w:trPr>
          <w:trHeight w:val="30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管理制度保障</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r>
      <w:tr w:rsidR="007A72DD">
        <w:trPr>
          <w:trHeight w:val="319"/>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restart"/>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项目质量可控性</w:t>
            </w: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项目审批原则</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r>
      <w:tr w:rsidR="007A72DD">
        <w:trPr>
          <w:trHeight w:val="319"/>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项目审核情况</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30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项目完成质量监管是否到位</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r>
      <w:tr w:rsidR="007A72DD">
        <w:trPr>
          <w:trHeight w:val="28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财务</w:t>
            </w:r>
            <w:r>
              <w:rPr>
                <w:rFonts w:asciiTheme="minorEastAsia" w:eastAsiaTheme="minorEastAsia" w:hAnsiTheme="minorEastAsia" w:cstheme="minorEastAsia" w:hint="eastAsia"/>
                <w:sz w:val="18"/>
                <w:szCs w:val="18"/>
              </w:rPr>
              <w:br/>
            </w:r>
            <w:r>
              <w:rPr>
                <w:rFonts w:asciiTheme="minorEastAsia" w:eastAsiaTheme="minorEastAsia" w:hAnsiTheme="minorEastAsia" w:cstheme="minorEastAsia" w:hint="eastAsia"/>
                <w:sz w:val="18"/>
                <w:szCs w:val="18"/>
              </w:rPr>
              <w:t>管理</w:t>
            </w:r>
            <w:r>
              <w:rPr>
                <w:rFonts w:asciiTheme="minorEastAsia" w:eastAsiaTheme="minorEastAsia" w:hAnsiTheme="minorEastAsia" w:cstheme="minorEastAsia" w:hint="eastAsia"/>
                <w:sz w:val="18"/>
                <w:szCs w:val="18"/>
              </w:rPr>
              <w:t xml:space="preserve">  </w:t>
            </w:r>
          </w:p>
        </w:tc>
        <w:tc>
          <w:tcPr>
            <w:tcW w:w="2544" w:type="dxa"/>
            <w:vMerge w:val="restart"/>
            <w:vAlign w:val="center"/>
          </w:tcPr>
          <w:p w:rsidR="007A72DD" w:rsidRDefault="007A72DD">
            <w:pPr>
              <w:spacing w:line="0" w:lineRule="atLeast"/>
              <w:jc w:val="center"/>
              <w:rPr>
                <w:rFonts w:asciiTheme="minorEastAsia" w:eastAsiaTheme="minorEastAsia" w:hAnsiTheme="minorEastAsia" w:cstheme="minorEastAsia"/>
                <w:sz w:val="18"/>
                <w:szCs w:val="18"/>
              </w:rPr>
            </w:pPr>
          </w:p>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财务管理制度健全性</w:t>
            </w: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资金管理制度的健全性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r>
      <w:tr w:rsidR="007A72DD">
        <w:trPr>
          <w:trHeight w:val="372"/>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资金管理办法与财务会计制度的相符性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r>
      <w:tr w:rsidR="007A72DD">
        <w:trPr>
          <w:trHeight w:val="33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restart"/>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资金使用合</w:t>
            </w:r>
            <w:proofErr w:type="gramStart"/>
            <w:r>
              <w:rPr>
                <w:rFonts w:asciiTheme="minorEastAsia" w:eastAsiaTheme="minorEastAsia" w:hAnsiTheme="minorEastAsia" w:cstheme="minorEastAsia" w:hint="eastAsia"/>
                <w:sz w:val="18"/>
                <w:szCs w:val="18"/>
              </w:rPr>
              <w:t>规</w:t>
            </w:r>
            <w:proofErr w:type="gramEnd"/>
            <w:r>
              <w:rPr>
                <w:rFonts w:asciiTheme="minorEastAsia" w:eastAsiaTheme="minorEastAsia" w:hAnsiTheme="minorEastAsia" w:cstheme="minorEastAsia" w:hint="eastAsia"/>
                <w:sz w:val="18"/>
                <w:szCs w:val="18"/>
              </w:rPr>
              <w:t>性及相符性</w:t>
            </w: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资金使用的合</w:t>
            </w:r>
            <w:proofErr w:type="gramStart"/>
            <w:r>
              <w:rPr>
                <w:rFonts w:asciiTheme="minorEastAsia" w:eastAsiaTheme="minorEastAsia" w:hAnsiTheme="minorEastAsia" w:cstheme="minorEastAsia" w:hint="eastAsia"/>
                <w:sz w:val="18"/>
                <w:szCs w:val="18"/>
              </w:rPr>
              <w:t>规</w:t>
            </w:r>
            <w:proofErr w:type="gramEnd"/>
            <w:r>
              <w:rPr>
                <w:rFonts w:asciiTheme="minorEastAsia" w:eastAsiaTheme="minorEastAsia" w:hAnsiTheme="minorEastAsia" w:cstheme="minorEastAsia" w:hint="eastAsia"/>
                <w:sz w:val="18"/>
                <w:szCs w:val="18"/>
              </w:rPr>
              <w:t>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r>
      <w:tr w:rsidR="007A72DD">
        <w:trPr>
          <w:trHeight w:val="35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资金拨付的合</w:t>
            </w:r>
            <w:proofErr w:type="gramStart"/>
            <w:r>
              <w:rPr>
                <w:rFonts w:asciiTheme="minorEastAsia" w:eastAsiaTheme="minorEastAsia" w:hAnsiTheme="minorEastAsia" w:cstheme="minorEastAsia" w:hint="eastAsia"/>
                <w:sz w:val="18"/>
                <w:szCs w:val="18"/>
              </w:rPr>
              <w:t>规</w:t>
            </w:r>
            <w:proofErr w:type="gramEnd"/>
            <w:r>
              <w:rPr>
                <w:rFonts w:asciiTheme="minorEastAsia" w:eastAsiaTheme="minorEastAsia" w:hAnsiTheme="minorEastAsia" w:cstheme="minorEastAsia" w:hint="eastAsia"/>
                <w:sz w:val="18"/>
                <w:szCs w:val="18"/>
              </w:rPr>
              <w:t>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r>
      <w:tr w:rsidR="007A72DD">
        <w:trPr>
          <w:trHeight w:val="9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pStyle w:val="reader-word-layer"/>
              <w:shd w:val="clear" w:color="auto" w:fill="FFFFFF"/>
              <w:spacing w:before="0" w:beforeAutospacing="0" w:after="0" w:afterAutospacing="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项目支出与下达资金相符性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r>
      <w:tr w:rsidR="007A72DD">
        <w:trPr>
          <w:trHeight w:val="304"/>
        </w:trPr>
        <w:tc>
          <w:tcPr>
            <w:tcW w:w="1262"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产出</w:t>
            </w:r>
            <w:r>
              <w:rPr>
                <w:rFonts w:asciiTheme="minorEastAsia" w:eastAsiaTheme="minorEastAsia" w:hAnsiTheme="minorEastAsia" w:cstheme="minorEastAsia" w:hint="eastAsia"/>
                <w:sz w:val="18"/>
                <w:szCs w:val="18"/>
              </w:rPr>
              <w:t xml:space="preserve">     </w:t>
            </w: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w:t>
            </w:r>
            <w:r>
              <w:rPr>
                <w:rFonts w:asciiTheme="minorEastAsia" w:eastAsiaTheme="minorEastAsia" w:hAnsiTheme="minorEastAsia" w:cstheme="minorEastAsia" w:hint="eastAsia"/>
                <w:sz w:val="18"/>
                <w:szCs w:val="18"/>
              </w:rPr>
              <w:br/>
            </w:r>
            <w:r>
              <w:rPr>
                <w:rFonts w:asciiTheme="minorEastAsia" w:eastAsiaTheme="minorEastAsia" w:hAnsiTheme="minorEastAsia" w:cstheme="minorEastAsia" w:hint="eastAsia"/>
                <w:sz w:val="18"/>
                <w:szCs w:val="18"/>
              </w:rPr>
              <w:t>产出</w:t>
            </w:r>
            <w:r>
              <w:rPr>
                <w:rFonts w:asciiTheme="minorEastAsia" w:eastAsiaTheme="minorEastAsia" w:hAnsiTheme="minorEastAsia" w:cstheme="minorEastAsia" w:hint="eastAsia"/>
                <w:sz w:val="18"/>
                <w:szCs w:val="18"/>
              </w:rPr>
              <w:t xml:space="preserve">  </w:t>
            </w: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项目完成情况</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预定目标是否实现</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r>
      <w:tr w:rsidR="007A72DD">
        <w:trPr>
          <w:trHeight w:val="33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项目完成质量</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项目完成质量</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r>
      <w:tr w:rsidR="007A72DD">
        <w:trPr>
          <w:trHeight w:val="284"/>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完成及时性</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项目是否按时完成</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r>
      <w:tr w:rsidR="007A72DD">
        <w:trPr>
          <w:trHeight w:val="379"/>
        </w:trPr>
        <w:tc>
          <w:tcPr>
            <w:tcW w:w="1262"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效果</w:t>
            </w:r>
            <w:r>
              <w:rPr>
                <w:rFonts w:asciiTheme="minorEastAsia" w:eastAsiaTheme="minorEastAsia" w:hAnsiTheme="minorEastAsia" w:cstheme="minorEastAsia" w:hint="eastAsia"/>
                <w:sz w:val="18"/>
                <w:szCs w:val="18"/>
              </w:rPr>
              <w:t xml:space="preserve">      </w:t>
            </w: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项目效益</w:t>
            </w: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社会效益</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对</w:t>
            </w:r>
            <w:r>
              <w:rPr>
                <w:rFonts w:asciiTheme="minorEastAsia" w:eastAsiaTheme="minorEastAsia" w:hAnsiTheme="minorEastAsia" w:cstheme="minorEastAsia" w:hint="eastAsia"/>
                <w:sz w:val="18"/>
                <w:szCs w:val="18"/>
              </w:rPr>
              <w:t>残疾人及特困人员</w:t>
            </w:r>
            <w:r>
              <w:rPr>
                <w:rFonts w:asciiTheme="minorEastAsia" w:eastAsiaTheme="minorEastAsia" w:hAnsiTheme="minorEastAsia" w:cstheme="minorEastAsia" w:hint="eastAsia"/>
                <w:sz w:val="18"/>
                <w:szCs w:val="18"/>
              </w:rPr>
              <w:t>的影响</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15</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r>
              <w:rPr>
                <w:rFonts w:asciiTheme="minorEastAsia" w:eastAsiaTheme="minorEastAsia" w:hAnsiTheme="minorEastAsia" w:cstheme="minorEastAsia" w:hint="eastAsia"/>
                <w:sz w:val="18"/>
                <w:szCs w:val="18"/>
              </w:rPr>
              <w:t>4</w:t>
            </w:r>
          </w:p>
        </w:tc>
      </w:tr>
      <w:tr w:rsidR="007A72DD">
        <w:trPr>
          <w:trHeight w:val="349"/>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服务对象满意度</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问卷满意度</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15</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15</w:t>
            </w:r>
          </w:p>
        </w:tc>
      </w:tr>
      <w:tr w:rsidR="007A72DD">
        <w:trPr>
          <w:trHeight w:val="379"/>
        </w:trPr>
        <w:tc>
          <w:tcPr>
            <w:tcW w:w="126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综合得分</w:t>
            </w:r>
          </w:p>
        </w:tc>
        <w:tc>
          <w:tcPr>
            <w:tcW w:w="709"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Align w:val="center"/>
          </w:tcPr>
          <w:p w:rsidR="007A72DD" w:rsidRDefault="007A72DD">
            <w:pPr>
              <w:spacing w:line="0" w:lineRule="atLeast"/>
              <w:jc w:val="center"/>
              <w:rPr>
                <w:rFonts w:asciiTheme="minorEastAsia" w:eastAsiaTheme="minorEastAsia" w:hAnsiTheme="minorEastAsia" w:cstheme="minorEastAsia"/>
                <w:sz w:val="18"/>
                <w:szCs w:val="18"/>
              </w:rPr>
            </w:pP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92</w:t>
            </w:r>
          </w:p>
        </w:tc>
      </w:tr>
      <w:tr w:rsidR="007A72DD">
        <w:trPr>
          <w:trHeight w:val="404"/>
        </w:trPr>
        <w:tc>
          <w:tcPr>
            <w:tcW w:w="126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评价等次</w:t>
            </w:r>
          </w:p>
        </w:tc>
        <w:tc>
          <w:tcPr>
            <w:tcW w:w="709"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Align w:val="center"/>
          </w:tcPr>
          <w:p w:rsidR="007A72DD" w:rsidRDefault="007A72DD">
            <w:pPr>
              <w:spacing w:line="0" w:lineRule="atLeast"/>
              <w:jc w:val="center"/>
              <w:rPr>
                <w:rFonts w:asciiTheme="minorEastAsia" w:eastAsiaTheme="minorEastAsia" w:hAnsiTheme="minorEastAsia" w:cstheme="minorEastAsia"/>
                <w:sz w:val="18"/>
                <w:szCs w:val="18"/>
              </w:rPr>
            </w:pP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优秀</w:t>
            </w:r>
          </w:p>
        </w:tc>
      </w:tr>
    </w:tbl>
    <w:p w:rsidR="007A72DD" w:rsidRDefault="00FA7505">
      <w:pPr>
        <w:pStyle w:val="reader-word-layer"/>
        <w:shd w:val="clear" w:color="auto" w:fill="FFFFFF"/>
        <w:spacing w:before="0" w:beforeAutospacing="0" w:after="0" w:afterAutospacing="0" w:line="560" w:lineRule="exact"/>
        <w:ind w:firstLineChars="200" w:firstLine="640"/>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lastRenderedPageBreak/>
        <w:t>该项目评价综合得分</w:t>
      </w:r>
      <w:r>
        <w:rPr>
          <w:rFonts w:ascii="仿宋_GB2312" w:eastAsia="仿宋_GB2312" w:hAnsi="黑体" w:cs="Times New Roman" w:hint="eastAsia"/>
          <w:kern w:val="2"/>
          <w:sz w:val="32"/>
          <w:szCs w:val="32"/>
        </w:rPr>
        <w:t>92</w:t>
      </w:r>
      <w:r>
        <w:rPr>
          <w:rFonts w:ascii="仿宋_GB2312" w:eastAsia="仿宋_GB2312" w:hAnsi="黑体" w:cs="Times New Roman" w:hint="eastAsia"/>
          <w:kern w:val="2"/>
          <w:sz w:val="32"/>
          <w:szCs w:val="32"/>
        </w:rPr>
        <w:t>分，投入指标分值</w:t>
      </w:r>
      <w:r>
        <w:rPr>
          <w:rFonts w:ascii="仿宋_GB2312" w:eastAsia="仿宋_GB2312" w:hAnsi="黑体" w:cs="Times New Roman" w:hint="eastAsia"/>
          <w:kern w:val="2"/>
          <w:sz w:val="32"/>
          <w:szCs w:val="32"/>
        </w:rPr>
        <w:t>20</w:t>
      </w:r>
      <w:r>
        <w:rPr>
          <w:rFonts w:ascii="仿宋_GB2312" w:eastAsia="仿宋_GB2312" w:hAnsi="黑体" w:cs="Times New Roman" w:hint="eastAsia"/>
          <w:kern w:val="2"/>
          <w:sz w:val="32"/>
          <w:szCs w:val="32"/>
        </w:rPr>
        <w:t>分，得分</w:t>
      </w:r>
      <w:r>
        <w:rPr>
          <w:rFonts w:ascii="仿宋_GB2312" w:eastAsia="仿宋_GB2312" w:hAnsi="黑体" w:cs="Times New Roman" w:hint="eastAsia"/>
          <w:kern w:val="2"/>
          <w:sz w:val="32"/>
          <w:szCs w:val="32"/>
        </w:rPr>
        <w:t>20</w:t>
      </w:r>
      <w:r>
        <w:rPr>
          <w:rFonts w:ascii="仿宋_GB2312" w:eastAsia="仿宋_GB2312" w:hAnsi="黑体" w:cs="Times New Roman" w:hint="eastAsia"/>
          <w:kern w:val="2"/>
          <w:sz w:val="32"/>
          <w:szCs w:val="32"/>
        </w:rPr>
        <w:t>分；过程指标分值</w:t>
      </w:r>
      <w:r>
        <w:rPr>
          <w:rFonts w:ascii="仿宋_GB2312" w:eastAsia="仿宋_GB2312" w:hAnsi="黑体" w:cs="Times New Roman" w:hint="eastAsia"/>
          <w:kern w:val="2"/>
          <w:sz w:val="32"/>
          <w:szCs w:val="32"/>
        </w:rPr>
        <w:t>30</w:t>
      </w:r>
      <w:r>
        <w:rPr>
          <w:rFonts w:ascii="仿宋_GB2312" w:eastAsia="仿宋_GB2312" w:hAnsi="黑体" w:cs="Times New Roman" w:hint="eastAsia"/>
          <w:kern w:val="2"/>
          <w:sz w:val="32"/>
          <w:szCs w:val="32"/>
        </w:rPr>
        <w:t>分，得分</w:t>
      </w:r>
      <w:r>
        <w:rPr>
          <w:rFonts w:ascii="仿宋_GB2312" w:eastAsia="仿宋_GB2312" w:hAnsi="黑体" w:cs="Times New Roman" w:hint="eastAsia"/>
          <w:kern w:val="2"/>
          <w:sz w:val="32"/>
          <w:szCs w:val="32"/>
        </w:rPr>
        <w:t>25</w:t>
      </w:r>
      <w:r>
        <w:rPr>
          <w:rFonts w:ascii="仿宋_GB2312" w:eastAsia="仿宋_GB2312" w:hAnsi="黑体" w:cs="Times New Roman" w:hint="eastAsia"/>
          <w:kern w:val="2"/>
          <w:sz w:val="32"/>
          <w:szCs w:val="32"/>
        </w:rPr>
        <w:t>分；产出指标分值</w:t>
      </w:r>
      <w:r>
        <w:rPr>
          <w:rFonts w:ascii="仿宋_GB2312" w:eastAsia="仿宋_GB2312" w:hAnsi="黑体" w:cs="Times New Roman" w:hint="eastAsia"/>
          <w:kern w:val="2"/>
          <w:sz w:val="32"/>
          <w:szCs w:val="32"/>
        </w:rPr>
        <w:t>20</w:t>
      </w:r>
      <w:r>
        <w:rPr>
          <w:rFonts w:ascii="仿宋_GB2312" w:eastAsia="仿宋_GB2312" w:hAnsi="黑体" w:cs="Times New Roman" w:hint="eastAsia"/>
          <w:kern w:val="2"/>
          <w:sz w:val="32"/>
          <w:szCs w:val="32"/>
        </w:rPr>
        <w:t>分，得分</w:t>
      </w:r>
      <w:r>
        <w:rPr>
          <w:rFonts w:ascii="仿宋_GB2312" w:eastAsia="仿宋_GB2312" w:hAnsi="黑体" w:cs="Times New Roman" w:hint="eastAsia"/>
          <w:kern w:val="2"/>
          <w:sz w:val="32"/>
          <w:szCs w:val="32"/>
        </w:rPr>
        <w:t>18</w:t>
      </w:r>
      <w:r>
        <w:rPr>
          <w:rFonts w:ascii="仿宋_GB2312" w:eastAsia="仿宋_GB2312" w:hAnsi="黑体" w:cs="Times New Roman" w:hint="eastAsia"/>
          <w:kern w:val="2"/>
          <w:sz w:val="32"/>
          <w:szCs w:val="32"/>
        </w:rPr>
        <w:t>分；效果指标分值</w:t>
      </w:r>
      <w:r>
        <w:rPr>
          <w:rFonts w:ascii="仿宋_GB2312" w:eastAsia="仿宋_GB2312" w:hAnsi="黑体" w:cs="Times New Roman" w:hint="eastAsia"/>
          <w:kern w:val="2"/>
          <w:sz w:val="32"/>
          <w:szCs w:val="32"/>
        </w:rPr>
        <w:t>30</w:t>
      </w:r>
      <w:r>
        <w:rPr>
          <w:rFonts w:ascii="仿宋_GB2312" w:eastAsia="仿宋_GB2312" w:hAnsi="黑体" w:cs="Times New Roman" w:hint="eastAsia"/>
          <w:kern w:val="2"/>
          <w:sz w:val="32"/>
          <w:szCs w:val="32"/>
        </w:rPr>
        <w:t>分，得分</w:t>
      </w:r>
      <w:r>
        <w:rPr>
          <w:rFonts w:ascii="仿宋_GB2312" w:eastAsia="仿宋_GB2312" w:hAnsi="黑体" w:cs="Times New Roman" w:hint="eastAsia"/>
          <w:kern w:val="2"/>
          <w:sz w:val="32"/>
          <w:szCs w:val="32"/>
        </w:rPr>
        <w:t>29</w:t>
      </w:r>
      <w:r>
        <w:rPr>
          <w:rFonts w:ascii="仿宋_GB2312" w:eastAsia="仿宋_GB2312" w:hAnsi="黑体" w:cs="Times New Roman" w:hint="eastAsia"/>
          <w:kern w:val="2"/>
          <w:sz w:val="32"/>
          <w:szCs w:val="32"/>
        </w:rPr>
        <w:t>分。</w:t>
      </w:r>
      <w:r>
        <w:rPr>
          <w:rFonts w:ascii="仿宋_GB2312" w:eastAsia="仿宋_GB2312" w:hAnsi="黑体" w:cs="Times New Roman" w:hint="eastAsia"/>
          <w:kern w:val="2"/>
          <w:sz w:val="32"/>
          <w:szCs w:val="32"/>
        </w:rPr>
        <w:t xml:space="preserve">                                                    </w:t>
      </w:r>
    </w:p>
    <w:p w:rsidR="007A72DD" w:rsidRDefault="00FA7505">
      <w:pPr>
        <w:pStyle w:val="reader-word-layer"/>
        <w:shd w:val="clear" w:color="auto" w:fill="FFFFFF"/>
        <w:spacing w:before="0" w:beforeAutospacing="0" w:after="0" w:afterAutospacing="0" w:line="560" w:lineRule="exact"/>
        <w:ind w:firstLineChars="200" w:firstLine="640"/>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社会福利和社会救助专项资金</w:t>
      </w:r>
      <w:r>
        <w:rPr>
          <w:rFonts w:ascii="仿宋_GB2312" w:eastAsia="仿宋_GB2312" w:hAnsi="黑体" w:cs="Times New Roman" w:hint="eastAsia"/>
          <w:kern w:val="2"/>
          <w:sz w:val="32"/>
          <w:szCs w:val="32"/>
        </w:rPr>
        <w:t>按时拨付</w:t>
      </w:r>
      <w:proofErr w:type="gramStart"/>
      <w:r>
        <w:rPr>
          <w:rFonts w:ascii="仿宋_GB2312" w:eastAsia="仿宋_GB2312" w:hAnsi="黑体" w:cs="Times New Roman" w:hint="eastAsia"/>
          <w:kern w:val="2"/>
          <w:sz w:val="32"/>
          <w:szCs w:val="32"/>
        </w:rPr>
        <w:t>至</w:t>
      </w:r>
      <w:r>
        <w:rPr>
          <w:rFonts w:ascii="仿宋_GB2312" w:eastAsia="仿宋_GB2312" w:hAnsi="仿宋" w:hint="eastAsia"/>
          <w:sz w:val="32"/>
          <w:szCs w:val="32"/>
        </w:rPr>
        <w:t>困难</w:t>
      </w:r>
      <w:proofErr w:type="gramEnd"/>
      <w:r>
        <w:rPr>
          <w:rFonts w:ascii="仿宋_GB2312" w:eastAsia="仿宋_GB2312" w:hAnsi="仿宋" w:hint="eastAsia"/>
          <w:sz w:val="32"/>
          <w:szCs w:val="32"/>
        </w:rPr>
        <w:t>残疾人、重度残疾人及</w:t>
      </w:r>
      <w:r>
        <w:rPr>
          <w:rFonts w:ascii="仿宋_GB2312" w:eastAsia="仿宋_GB2312" w:hAnsi="仿宋" w:hint="eastAsia"/>
          <w:sz w:val="32"/>
          <w:szCs w:val="32"/>
        </w:rPr>
        <w:t>分散供养农村</w:t>
      </w:r>
      <w:r>
        <w:rPr>
          <w:rFonts w:ascii="仿宋_GB2312" w:eastAsia="仿宋_GB2312" w:hAnsi="仿宋" w:hint="eastAsia"/>
          <w:sz w:val="32"/>
          <w:szCs w:val="32"/>
        </w:rPr>
        <w:t>五保户</w:t>
      </w:r>
      <w:r>
        <w:rPr>
          <w:rFonts w:ascii="仿宋_GB2312" w:eastAsia="仿宋_GB2312" w:hAnsi="黑体" w:cs="Times New Roman" w:hint="eastAsia"/>
          <w:kern w:val="2"/>
          <w:sz w:val="32"/>
          <w:szCs w:val="32"/>
        </w:rPr>
        <w:t>困难群众手中，部分集中供养五保户补贴拨付至相关养老机构，</w:t>
      </w:r>
      <w:r>
        <w:rPr>
          <w:rFonts w:ascii="仿宋_GB2312" w:eastAsia="仿宋_GB2312" w:hAnsi="黑体" w:cs="Times New Roman" w:hint="eastAsia"/>
          <w:kern w:val="2"/>
          <w:sz w:val="32"/>
          <w:szCs w:val="32"/>
        </w:rPr>
        <w:t>缓解</w:t>
      </w:r>
      <w:r>
        <w:rPr>
          <w:rFonts w:ascii="仿宋_GB2312" w:eastAsia="仿宋_GB2312" w:hAnsi="黑体" w:cs="Times New Roman" w:hint="eastAsia"/>
          <w:kern w:val="2"/>
          <w:sz w:val="32"/>
          <w:szCs w:val="32"/>
        </w:rPr>
        <w:t>了</w:t>
      </w:r>
      <w:r>
        <w:rPr>
          <w:rFonts w:ascii="仿宋_GB2312" w:eastAsia="仿宋_GB2312" w:hAnsi="黑体" w:cs="Times New Roman" w:hint="eastAsia"/>
          <w:kern w:val="2"/>
          <w:sz w:val="32"/>
          <w:szCs w:val="32"/>
        </w:rPr>
        <w:t>困难群众的生活压力，充分发挥</w:t>
      </w:r>
      <w:r>
        <w:rPr>
          <w:rFonts w:ascii="仿宋_GB2312" w:eastAsia="仿宋_GB2312" w:hAnsi="黑体" w:cs="Times New Roman" w:hint="eastAsia"/>
          <w:kern w:val="2"/>
          <w:sz w:val="32"/>
          <w:szCs w:val="32"/>
        </w:rPr>
        <w:t>了</w:t>
      </w:r>
      <w:r>
        <w:rPr>
          <w:rFonts w:ascii="仿宋_GB2312" w:eastAsia="仿宋_GB2312" w:hAnsi="黑体" w:cs="Times New Roman" w:hint="eastAsia"/>
          <w:kern w:val="2"/>
          <w:sz w:val="32"/>
          <w:szCs w:val="32"/>
        </w:rPr>
        <w:t>社会救助的保障作用。</w:t>
      </w:r>
    </w:p>
    <w:p w:rsidR="007A72DD" w:rsidRDefault="00FA7505">
      <w:pPr>
        <w:pStyle w:val="reader-word-layer"/>
        <w:shd w:val="clear" w:color="auto" w:fill="FFFFFF"/>
        <w:spacing w:before="0" w:beforeAutospacing="0" w:after="0" w:afterAutospacing="0" w:line="560" w:lineRule="exact"/>
        <w:ind w:firstLineChars="200" w:firstLine="640"/>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经过绩效评价工作小组认真分析总结，该项目实施的成绩主要表现在以下几个方面：</w:t>
      </w:r>
    </w:p>
    <w:p w:rsidR="007A72DD" w:rsidRDefault="00FA7505">
      <w:pPr>
        <w:pStyle w:val="31"/>
        <w:numPr>
          <w:ilvl w:val="0"/>
          <w:numId w:val="1"/>
        </w:numPr>
        <w:tabs>
          <w:tab w:val="left" w:pos="1276"/>
        </w:tabs>
        <w:spacing w:line="560" w:lineRule="exact"/>
        <w:ind w:left="0" w:firstLineChars="0" w:firstLine="664"/>
        <w:rPr>
          <w:rFonts w:ascii="仿宋_GB2312" w:eastAsia="仿宋_GB2312" w:hAnsi="仿宋" w:cs="Times New Roman"/>
          <w:szCs w:val="32"/>
        </w:rPr>
      </w:pPr>
      <w:r>
        <w:rPr>
          <w:rFonts w:ascii="仿宋_GB2312" w:eastAsia="仿宋_GB2312" w:hAnsi="仿宋" w:cs="Times New Roman" w:hint="eastAsia"/>
          <w:szCs w:val="32"/>
        </w:rPr>
        <w:t>在项目</w:t>
      </w:r>
      <w:r>
        <w:rPr>
          <w:rFonts w:ascii="仿宋_GB2312" w:eastAsia="仿宋_GB2312" w:hAnsi="仿宋" w:cs="Times New Roman" w:hint="eastAsia"/>
          <w:szCs w:val="32"/>
        </w:rPr>
        <w:t>实施</w:t>
      </w:r>
      <w:r>
        <w:rPr>
          <w:rFonts w:ascii="仿宋_GB2312" w:eastAsia="仿宋_GB2312" w:hAnsi="仿宋" w:cs="Times New Roman" w:hint="eastAsia"/>
          <w:szCs w:val="32"/>
        </w:rPr>
        <w:t>依据与资金</w:t>
      </w:r>
      <w:r>
        <w:rPr>
          <w:rFonts w:ascii="仿宋_GB2312" w:eastAsia="仿宋_GB2312" w:hAnsi="仿宋" w:cs="Times New Roman" w:hint="eastAsia"/>
          <w:szCs w:val="32"/>
        </w:rPr>
        <w:t>到位</w:t>
      </w:r>
      <w:r>
        <w:rPr>
          <w:rFonts w:ascii="仿宋_GB2312" w:eastAsia="仿宋_GB2312" w:hAnsi="仿宋" w:cs="Times New Roman" w:hint="eastAsia"/>
          <w:szCs w:val="32"/>
        </w:rPr>
        <w:t>情况上，</w:t>
      </w:r>
      <w:r>
        <w:rPr>
          <w:rFonts w:ascii="仿宋_GB2312" w:eastAsia="仿宋_GB2312" w:hAnsi="仿宋" w:cs="Times New Roman" w:hint="eastAsia"/>
          <w:szCs w:val="32"/>
        </w:rPr>
        <w:t>项目实施</w:t>
      </w:r>
      <w:r>
        <w:rPr>
          <w:rFonts w:ascii="仿宋_GB2312" w:eastAsia="仿宋_GB2312" w:hAnsi="仿宋" w:cs="Times New Roman" w:hint="eastAsia"/>
          <w:szCs w:val="32"/>
        </w:rPr>
        <w:t>依据符合政策，目标明确，资金及</w:t>
      </w:r>
      <w:r>
        <w:rPr>
          <w:rFonts w:ascii="仿宋_GB2312" w:eastAsia="仿宋_GB2312" w:hAnsi="仿宋" w:cs="Times New Roman" w:hint="eastAsia"/>
          <w:szCs w:val="32"/>
        </w:rPr>
        <w:t>时到位</w:t>
      </w:r>
      <w:r>
        <w:rPr>
          <w:rFonts w:ascii="仿宋_GB2312" w:eastAsia="仿宋_GB2312" w:hAnsi="仿宋" w:cs="Times New Roman" w:hint="eastAsia"/>
          <w:szCs w:val="32"/>
        </w:rPr>
        <w:t>。</w:t>
      </w:r>
    </w:p>
    <w:p w:rsidR="007A72DD" w:rsidRDefault="00FA7505">
      <w:pPr>
        <w:pStyle w:val="31"/>
        <w:numPr>
          <w:ilvl w:val="0"/>
          <w:numId w:val="1"/>
        </w:numPr>
        <w:tabs>
          <w:tab w:val="left" w:pos="1276"/>
        </w:tabs>
        <w:spacing w:line="560" w:lineRule="exact"/>
        <w:ind w:left="0" w:firstLineChars="0" w:firstLine="709"/>
        <w:rPr>
          <w:rFonts w:ascii="仿宋_GB2312" w:eastAsia="仿宋_GB2312" w:hAnsi="仿宋" w:cs="Times New Roman"/>
          <w:szCs w:val="32"/>
        </w:rPr>
      </w:pPr>
      <w:r>
        <w:rPr>
          <w:rFonts w:ascii="仿宋_GB2312" w:eastAsia="仿宋_GB2312" w:hAnsi="仿宋" w:cs="Times New Roman" w:hint="eastAsia"/>
          <w:szCs w:val="32"/>
        </w:rPr>
        <w:t>在业务管理与财务管理上，管理机构健全、资金审批符合要求、资金拨付</w:t>
      </w:r>
      <w:r>
        <w:rPr>
          <w:rFonts w:ascii="仿宋_GB2312" w:eastAsia="仿宋_GB2312" w:hAnsi="仿宋" w:cs="Times New Roman" w:hint="eastAsia"/>
          <w:szCs w:val="32"/>
        </w:rPr>
        <w:t>基本符合要求</w:t>
      </w:r>
      <w:r>
        <w:rPr>
          <w:rFonts w:ascii="仿宋_GB2312" w:eastAsia="仿宋_GB2312" w:hAnsi="仿宋" w:cs="Times New Roman" w:hint="eastAsia"/>
          <w:szCs w:val="32"/>
        </w:rPr>
        <w:t>。</w:t>
      </w:r>
    </w:p>
    <w:p w:rsidR="007A72DD" w:rsidRDefault="00FA7505">
      <w:pPr>
        <w:pStyle w:val="31"/>
        <w:tabs>
          <w:tab w:val="left" w:pos="1276"/>
        </w:tabs>
        <w:spacing w:line="540" w:lineRule="exact"/>
        <w:ind w:firstLine="664"/>
        <w:rPr>
          <w:rFonts w:ascii="仿宋_GB2312" w:eastAsia="仿宋_GB2312" w:hAnsi="仿宋" w:cs="Times New Roman"/>
          <w:szCs w:val="32"/>
        </w:rPr>
      </w:pPr>
      <w:r>
        <w:rPr>
          <w:rFonts w:ascii="仿宋_GB2312" w:eastAsia="仿宋_GB2312" w:hAnsi="仿宋" w:cs="Times New Roman" w:hint="eastAsia"/>
          <w:szCs w:val="32"/>
        </w:rPr>
        <w:t>3</w:t>
      </w:r>
      <w:r>
        <w:rPr>
          <w:rFonts w:ascii="仿宋_GB2312" w:eastAsia="仿宋_GB2312" w:hAnsi="仿宋" w:cs="Times New Roman" w:hint="eastAsia"/>
          <w:szCs w:val="32"/>
        </w:rPr>
        <w:t>、</w:t>
      </w:r>
      <w:r>
        <w:rPr>
          <w:rFonts w:ascii="仿宋_GB2312" w:eastAsia="仿宋_GB2312" w:hAnsi="仿宋" w:cs="Times New Roman" w:hint="eastAsia"/>
          <w:szCs w:val="32"/>
        </w:rPr>
        <w:t>在项目产出上，</w:t>
      </w:r>
      <w:r>
        <w:rPr>
          <w:rFonts w:ascii="仿宋_GB2312" w:eastAsia="仿宋_GB2312" w:hAnsi="仿宋" w:cs="Times New Roman" w:hint="eastAsia"/>
          <w:szCs w:val="32"/>
        </w:rPr>
        <w:t>市中区民政局</w:t>
      </w:r>
      <w:r>
        <w:rPr>
          <w:rFonts w:ascii="仿宋_GB2312" w:eastAsia="仿宋_GB2312" w:hAnsi="仿宋" w:cs="Times New Roman" w:hint="eastAsia"/>
          <w:szCs w:val="32"/>
        </w:rPr>
        <w:t>按照</w:t>
      </w:r>
      <w:r>
        <w:rPr>
          <w:rFonts w:ascii="仿宋_GB2312" w:eastAsia="仿宋_GB2312" w:hAnsi="仿宋" w:cs="Times New Roman" w:hint="eastAsia"/>
          <w:szCs w:val="32"/>
        </w:rPr>
        <w:t>补贴标准按月将困难残疾人及重度残疾人护理补贴拨付至相关人员个人账户</w:t>
      </w:r>
      <w:r>
        <w:rPr>
          <w:rFonts w:ascii="仿宋_GB2312" w:eastAsia="仿宋_GB2312" w:hAnsi="仿宋" w:cs="Times New Roman" w:hint="eastAsia"/>
          <w:szCs w:val="32"/>
        </w:rPr>
        <w:t>，</w:t>
      </w:r>
      <w:r>
        <w:rPr>
          <w:rFonts w:ascii="仿宋_GB2312" w:eastAsia="仿宋_GB2312" w:hAnsi="仿宋" w:cs="Times New Roman" w:hint="eastAsia"/>
          <w:szCs w:val="32"/>
        </w:rPr>
        <w:t>将农村五保户补贴资金拨付至各镇街，由各镇街将分散供养五保户补贴拨付至相关人员个人账户，部分镇街将集中供养农村五保户补贴拨付至相关养老机构</w:t>
      </w:r>
      <w:r>
        <w:rPr>
          <w:rFonts w:ascii="仿宋_GB2312" w:eastAsia="仿宋_GB2312" w:hAnsi="仿宋" w:cs="Times New Roman" w:hint="eastAsia"/>
          <w:szCs w:val="32"/>
        </w:rPr>
        <w:t>。</w:t>
      </w:r>
    </w:p>
    <w:p w:rsidR="007A72DD" w:rsidRDefault="00FA7505">
      <w:pPr>
        <w:pStyle w:val="31"/>
        <w:spacing w:line="560" w:lineRule="exact"/>
        <w:ind w:firstLineChars="170" w:firstLine="564"/>
        <w:rPr>
          <w:rFonts w:ascii="仿宋_GB2312" w:eastAsia="仿宋_GB2312" w:hAnsi="黑体" w:cs="Times New Roman"/>
          <w:szCs w:val="32"/>
        </w:rPr>
      </w:pPr>
      <w:r>
        <w:rPr>
          <w:rFonts w:ascii="仿宋_GB2312" w:eastAsia="仿宋_GB2312" w:hAnsi="仿宋" w:cs="Times New Roman" w:hint="eastAsia"/>
          <w:szCs w:val="32"/>
        </w:rPr>
        <w:t>4</w:t>
      </w:r>
      <w:r>
        <w:rPr>
          <w:rFonts w:ascii="仿宋_GB2312" w:eastAsia="仿宋_GB2312" w:hAnsi="仿宋" w:cs="Times New Roman" w:hint="eastAsia"/>
          <w:szCs w:val="32"/>
        </w:rPr>
        <w:t>、在项目效果上，社会福利和社会救助专项资金发放的对象为困难群体，体现了政府对困难群体的关爱，</w:t>
      </w:r>
      <w:r>
        <w:rPr>
          <w:rFonts w:ascii="仿宋_GB2312" w:eastAsia="仿宋_GB2312" w:hAnsi="仿宋" w:cs="Times New Roman" w:hint="eastAsia"/>
          <w:szCs w:val="32"/>
        </w:rPr>
        <w:t>补助资金及时拨付</w:t>
      </w:r>
      <w:proofErr w:type="gramStart"/>
      <w:r>
        <w:rPr>
          <w:rFonts w:ascii="仿宋_GB2312" w:eastAsia="仿宋_GB2312" w:hAnsi="仿宋" w:cs="Times New Roman" w:hint="eastAsia"/>
          <w:szCs w:val="32"/>
        </w:rPr>
        <w:t>至困难</w:t>
      </w:r>
      <w:proofErr w:type="gramEnd"/>
      <w:r>
        <w:rPr>
          <w:rFonts w:ascii="仿宋_GB2312" w:eastAsia="仿宋_GB2312" w:hAnsi="仿宋" w:cs="Times New Roman" w:hint="eastAsia"/>
          <w:szCs w:val="32"/>
        </w:rPr>
        <w:t>群众手中及相关养老机构，</w:t>
      </w:r>
      <w:r>
        <w:rPr>
          <w:rFonts w:ascii="仿宋_GB2312" w:eastAsia="仿宋_GB2312" w:hAnsi="仿宋" w:cs="Times New Roman" w:hint="eastAsia"/>
          <w:szCs w:val="32"/>
        </w:rPr>
        <w:t>有效的缓解困难群众的生活压力，充分发挥了社会救助的保障作用</w:t>
      </w:r>
      <w:r>
        <w:rPr>
          <w:rFonts w:ascii="仿宋_GB2312" w:eastAsia="仿宋_GB2312" w:hAnsi="仿宋" w:cs="Times New Roman" w:hint="eastAsia"/>
          <w:szCs w:val="32"/>
        </w:rPr>
        <w:t>，</w:t>
      </w:r>
      <w:r>
        <w:rPr>
          <w:rFonts w:ascii="仿宋_GB2312" w:eastAsia="仿宋_GB2312" w:hAnsi="仿宋" w:cs="Times New Roman" w:hint="eastAsia"/>
          <w:szCs w:val="32"/>
        </w:rPr>
        <w:t>提高了困难群众对政府的满意度</w:t>
      </w:r>
      <w:r>
        <w:rPr>
          <w:rFonts w:ascii="仿宋_GB2312" w:eastAsia="仿宋_GB2312" w:hAnsi="黑体" w:cs="Times New Roman" w:hint="eastAsia"/>
          <w:szCs w:val="32"/>
        </w:rPr>
        <w:t>。</w:t>
      </w:r>
    </w:p>
    <w:p w:rsidR="007A72DD" w:rsidRDefault="00FA7505">
      <w:pPr>
        <w:pStyle w:val="reader-word-layer"/>
        <w:shd w:val="clear" w:color="auto" w:fill="FFFFFF"/>
        <w:spacing w:before="0" w:beforeAutospacing="0" w:after="0" w:afterAutospacing="0" w:line="560" w:lineRule="exact"/>
        <w:ind w:firstLineChars="200" w:firstLine="640"/>
        <w:jc w:val="both"/>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该项目评价扣分</w:t>
      </w:r>
      <w:r>
        <w:rPr>
          <w:rFonts w:ascii="仿宋_GB2312" w:eastAsia="仿宋_GB2312" w:hAnsi="黑体" w:cs="Times New Roman" w:hint="eastAsia"/>
          <w:kern w:val="2"/>
          <w:sz w:val="32"/>
          <w:szCs w:val="32"/>
        </w:rPr>
        <w:t>8</w:t>
      </w:r>
      <w:r>
        <w:rPr>
          <w:rFonts w:ascii="仿宋_GB2312" w:eastAsia="仿宋_GB2312" w:hAnsi="黑体" w:cs="Times New Roman" w:hint="eastAsia"/>
          <w:kern w:val="2"/>
          <w:sz w:val="32"/>
          <w:szCs w:val="32"/>
        </w:rPr>
        <w:t>分，过程指标扣分</w:t>
      </w:r>
      <w:r>
        <w:rPr>
          <w:rFonts w:ascii="仿宋_GB2312" w:eastAsia="仿宋_GB2312" w:hAnsi="黑体" w:cs="Times New Roman" w:hint="eastAsia"/>
          <w:kern w:val="2"/>
          <w:sz w:val="32"/>
          <w:szCs w:val="32"/>
        </w:rPr>
        <w:t>5</w:t>
      </w:r>
      <w:r>
        <w:rPr>
          <w:rFonts w:ascii="仿宋_GB2312" w:eastAsia="仿宋_GB2312" w:hAnsi="黑体" w:cs="Times New Roman" w:hint="eastAsia"/>
          <w:kern w:val="2"/>
          <w:sz w:val="32"/>
          <w:szCs w:val="32"/>
        </w:rPr>
        <w:t>分，</w:t>
      </w:r>
      <w:r>
        <w:rPr>
          <w:rFonts w:ascii="仿宋_GB2312" w:eastAsia="仿宋_GB2312" w:hAnsi="黑体" w:cs="Times New Roman" w:hint="eastAsia"/>
          <w:kern w:val="2"/>
          <w:sz w:val="32"/>
          <w:szCs w:val="32"/>
        </w:rPr>
        <w:t>产出指标扣分</w:t>
      </w:r>
      <w:r>
        <w:rPr>
          <w:rFonts w:ascii="仿宋_GB2312" w:eastAsia="仿宋_GB2312" w:hAnsi="黑体" w:cs="Times New Roman" w:hint="eastAsia"/>
          <w:kern w:val="2"/>
          <w:sz w:val="32"/>
          <w:szCs w:val="32"/>
        </w:rPr>
        <w:t>2</w:t>
      </w:r>
      <w:r>
        <w:rPr>
          <w:rFonts w:ascii="仿宋_GB2312" w:eastAsia="仿宋_GB2312" w:hAnsi="黑体" w:cs="Times New Roman" w:hint="eastAsia"/>
          <w:kern w:val="2"/>
          <w:sz w:val="32"/>
          <w:szCs w:val="32"/>
        </w:rPr>
        <w:t>分，</w:t>
      </w:r>
      <w:r>
        <w:rPr>
          <w:rFonts w:ascii="仿宋_GB2312" w:eastAsia="仿宋_GB2312" w:hAnsi="黑体" w:cs="Times New Roman" w:hint="eastAsia"/>
          <w:kern w:val="2"/>
          <w:sz w:val="32"/>
          <w:szCs w:val="32"/>
        </w:rPr>
        <w:t>效果扣分</w:t>
      </w:r>
      <w:r>
        <w:rPr>
          <w:rFonts w:ascii="仿宋_GB2312" w:eastAsia="仿宋_GB2312" w:hAnsi="黑体" w:cs="Times New Roman" w:hint="eastAsia"/>
          <w:kern w:val="2"/>
          <w:sz w:val="32"/>
          <w:szCs w:val="32"/>
        </w:rPr>
        <w:t>1</w:t>
      </w:r>
      <w:r>
        <w:rPr>
          <w:rFonts w:ascii="仿宋_GB2312" w:eastAsia="仿宋_GB2312" w:hAnsi="黑体" w:cs="Times New Roman" w:hint="eastAsia"/>
          <w:kern w:val="2"/>
          <w:sz w:val="32"/>
          <w:szCs w:val="32"/>
        </w:rPr>
        <w:t>分。</w:t>
      </w:r>
    </w:p>
    <w:p w:rsidR="007A72DD" w:rsidRDefault="00FA7505">
      <w:pPr>
        <w:spacing w:line="560" w:lineRule="exact"/>
        <w:ind w:firstLineChars="200" w:firstLine="640"/>
        <w:rPr>
          <w:rFonts w:ascii="仿宋_GB2312" w:hAnsi="黑体"/>
          <w:spacing w:val="0"/>
          <w:sz w:val="32"/>
          <w:szCs w:val="32"/>
        </w:rPr>
      </w:pPr>
      <w:r>
        <w:rPr>
          <w:rFonts w:ascii="仿宋_GB2312" w:hAnsi="黑体" w:hint="eastAsia"/>
          <w:spacing w:val="0"/>
          <w:sz w:val="32"/>
          <w:szCs w:val="32"/>
        </w:rPr>
        <w:lastRenderedPageBreak/>
        <w:t>扣分原因主要为</w:t>
      </w:r>
      <w:bookmarkStart w:id="27" w:name="_Toc489949636"/>
      <w:bookmarkStart w:id="28" w:name="_Toc489005212"/>
      <w:bookmarkStart w:id="29" w:name="_Toc489005359"/>
      <w:bookmarkStart w:id="30" w:name="_Toc489015041"/>
      <w:bookmarkStart w:id="31" w:name="_Toc491438399"/>
      <w:r>
        <w:rPr>
          <w:rFonts w:ascii="仿宋_GB2312" w:hAnsi="黑体" w:hint="eastAsia"/>
          <w:spacing w:val="0"/>
          <w:sz w:val="32"/>
          <w:szCs w:val="32"/>
        </w:rPr>
        <w:t>项目</w:t>
      </w:r>
      <w:r>
        <w:rPr>
          <w:rFonts w:ascii="仿宋_GB2312" w:hAnsi="黑体" w:hint="eastAsia"/>
          <w:spacing w:val="0"/>
          <w:sz w:val="32"/>
          <w:szCs w:val="32"/>
        </w:rPr>
        <w:t>执行过程中</w:t>
      </w:r>
      <w:r>
        <w:rPr>
          <w:rFonts w:ascii="仿宋_GB2312" w:hAnsi="黑体" w:hint="eastAsia"/>
          <w:spacing w:val="0"/>
          <w:sz w:val="32"/>
          <w:szCs w:val="32"/>
        </w:rPr>
        <w:t>各项制度不够完善，日常监督检查资料不完整</w:t>
      </w:r>
      <w:r>
        <w:rPr>
          <w:rFonts w:ascii="仿宋_GB2312" w:hAnsi="黑体" w:hint="eastAsia"/>
          <w:spacing w:val="0"/>
          <w:sz w:val="32"/>
          <w:szCs w:val="32"/>
        </w:rPr>
        <w:t>，</w:t>
      </w:r>
      <w:r>
        <w:rPr>
          <w:rFonts w:ascii="仿宋_GB2312" w:hAnsi="黑体" w:hint="eastAsia"/>
          <w:spacing w:val="0"/>
          <w:sz w:val="32"/>
          <w:szCs w:val="32"/>
        </w:rPr>
        <w:t>镇街集中供养五保户资金未进行专款专户管理</w:t>
      </w:r>
      <w:r>
        <w:rPr>
          <w:rFonts w:ascii="仿宋_GB2312" w:hAnsi="黑体" w:hint="eastAsia"/>
          <w:spacing w:val="0"/>
          <w:sz w:val="32"/>
          <w:szCs w:val="32"/>
        </w:rPr>
        <w:t>。</w:t>
      </w:r>
    </w:p>
    <w:p w:rsidR="007A72DD" w:rsidRDefault="00FA7505">
      <w:pPr>
        <w:pStyle w:val="31"/>
        <w:tabs>
          <w:tab w:val="left" w:pos="993"/>
          <w:tab w:val="left" w:pos="1276"/>
        </w:tabs>
        <w:spacing w:line="560" w:lineRule="exact"/>
        <w:ind w:firstLine="664"/>
        <w:rPr>
          <w:rFonts w:ascii="黑体" w:eastAsia="黑体" w:hAnsi="黑体"/>
        </w:rPr>
      </w:pPr>
      <w:r>
        <w:rPr>
          <w:rFonts w:ascii="黑体" w:eastAsia="黑体" w:hAnsi="黑体" w:hint="eastAsia"/>
        </w:rPr>
        <w:t>五、意见建议</w:t>
      </w:r>
      <w:bookmarkEnd w:id="27"/>
      <w:bookmarkEnd w:id="28"/>
      <w:bookmarkEnd w:id="29"/>
      <w:bookmarkEnd w:id="30"/>
      <w:bookmarkEnd w:id="31"/>
    </w:p>
    <w:p w:rsidR="007A72DD" w:rsidRDefault="00FA7505">
      <w:pPr>
        <w:pStyle w:val="31"/>
        <w:spacing w:line="560" w:lineRule="exact"/>
        <w:ind w:firstLine="664"/>
        <w:rPr>
          <w:rFonts w:ascii="仿宋_GB2312" w:eastAsia="仿宋_GB2312" w:hAnsi="仿宋" w:cs="Times New Roman"/>
          <w:szCs w:val="32"/>
        </w:rPr>
      </w:pPr>
      <w:bookmarkStart w:id="32" w:name="_Toc489949637"/>
      <w:r>
        <w:rPr>
          <w:rFonts w:ascii="仿宋_GB2312" w:eastAsia="仿宋_GB2312" w:hAnsi="仿宋" w:cs="Times New Roman" w:hint="eastAsia"/>
          <w:szCs w:val="32"/>
        </w:rPr>
        <w:t>为进一步提高财政专项资金的管理水平和使用效益，针对</w:t>
      </w:r>
      <w:r>
        <w:rPr>
          <w:rFonts w:ascii="仿宋_GB2312" w:eastAsia="仿宋_GB2312" w:hAnsi="仿宋" w:cs="Times New Roman" w:hint="eastAsia"/>
          <w:szCs w:val="32"/>
        </w:rPr>
        <w:t>各乡镇普遍</w:t>
      </w:r>
      <w:r>
        <w:rPr>
          <w:rFonts w:ascii="仿宋_GB2312" w:eastAsia="仿宋_GB2312" w:hAnsi="仿宋" w:cs="Times New Roman" w:hint="eastAsia"/>
          <w:szCs w:val="32"/>
        </w:rPr>
        <w:t>存在的问题，绩效评价小组提出如下建议：</w:t>
      </w:r>
      <w:bookmarkEnd w:id="32"/>
    </w:p>
    <w:p w:rsidR="007A72DD" w:rsidRDefault="00FA7505">
      <w:pPr>
        <w:pStyle w:val="31"/>
        <w:numPr>
          <w:ilvl w:val="0"/>
          <w:numId w:val="2"/>
        </w:numPr>
        <w:tabs>
          <w:tab w:val="left" w:pos="142"/>
          <w:tab w:val="left" w:pos="1134"/>
        </w:tabs>
        <w:spacing w:line="560" w:lineRule="exact"/>
        <w:ind w:left="0" w:rightChars="-16" w:right="-50" w:firstLineChars="0" w:firstLine="709"/>
        <w:rPr>
          <w:rFonts w:ascii="仿宋_GB2312" w:eastAsia="仿宋_GB2312" w:hAnsi="仿宋" w:cs="Times New Roman"/>
          <w:szCs w:val="32"/>
        </w:rPr>
      </w:pPr>
      <w:r>
        <w:rPr>
          <w:rFonts w:ascii="仿宋_GB2312" w:eastAsia="仿宋_GB2312" w:hAnsi="仿宋" w:cs="Times New Roman" w:hint="eastAsia"/>
          <w:szCs w:val="32"/>
        </w:rPr>
        <w:t>执行过程中</w:t>
      </w:r>
      <w:r>
        <w:rPr>
          <w:rFonts w:ascii="仿宋_GB2312" w:eastAsia="仿宋_GB2312" w:hAnsi="仿宋" w:cs="Times New Roman" w:hint="eastAsia"/>
          <w:szCs w:val="32"/>
        </w:rPr>
        <w:t>制定完善</w:t>
      </w:r>
      <w:r>
        <w:rPr>
          <w:rFonts w:ascii="仿宋_GB2312" w:eastAsia="仿宋_GB2312" w:hAnsi="仿宋" w:cs="Times New Roman" w:hint="eastAsia"/>
          <w:szCs w:val="32"/>
        </w:rPr>
        <w:t>补贴拨付的</w:t>
      </w:r>
      <w:r>
        <w:rPr>
          <w:rFonts w:ascii="仿宋_GB2312" w:eastAsia="仿宋_GB2312" w:hAnsi="仿宋" w:cs="Times New Roman" w:hint="eastAsia"/>
          <w:szCs w:val="32"/>
        </w:rPr>
        <w:t>相关管理</w:t>
      </w:r>
      <w:r>
        <w:rPr>
          <w:rFonts w:ascii="仿宋_GB2312" w:eastAsia="仿宋_GB2312" w:hAnsi="仿宋" w:cs="Times New Roman" w:hint="eastAsia"/>
          <w:szCs w:val="32"/>
        </w:rPr>
        <w:t>及财务</w:t>
      </w:r>
      <w:r>
        <w:rPr>
          <w:rFonts w:ascii="仿宋_GB2312" w:eastAsia="仿宋_GB2312" w:hAnsi="仿宋" w:cs="Times New Roman" w:hint="eastAsia"/>
          <w:szCs w:val="32"/>
        </w:rPr>
        <w:t>制度并严格执行。</w:t>
      </w:r>
    </w:p>
    <w:p w:rsidR="007A72DD" w:rsidRDefault="00FA7505">
      <w:pPr>
        <w:pStyle w:val="31"/>
        <w:numPr>
          <w:ilvl w:val="0"/>
          <w:numId w:val="2"/>
        </w:numPr>
        <w:tabs>
          <w:tab w:val="left" w:pos="1134"/>
        </w:tabs>
        <w:spacing w:line="560" w:lineRule="exact"/>
        <w:ind w:left="0" w:rightChars="-61" w:right="-190" w:firstLineChars="0" w:firstLine="709"/>
        <w:rPr>
          <w:rFonts w:ascii="仿宋_GB2312" w:eastAsia="仿宋_GB2312" w:hAnsi="仿宋" w:cs="Times New Roman"/>
          <w:szCs w:val="32"/>
        </w:rPr>
      </w:pPr>
      <w:r>
        <w:rPr>
          <w:rFonts w:ascii="仿宋_GB2312" w:eastAsia="仿宋_GB2312" w:hAnsi="仿宋" w:cs="Times New Roman" w:hint="eastAsia"/>
          <w:szCs w:val="32"/>
        </w:rPr>
        <w:t>补贴资金严格按照资金管理要求及标准进行管理及拨付</w:t>
      </w:r>
      <w:r>
        <w:rPr>
          <w:rFonts w:ascii="仿宋_GB2312" w:eastAsia="仿宋_GB2312" w:hAnsi="仿宋" w:cs="Times New Roman" w:hint="eastAsia"/>
          <w:szCs w:val="32"/>
        </w:rPr>
        <w:t>。</w:t>
      </w:r>
    </w:p>
    <w:p w:rsidR="007A72DD" w:rsidRDefault="00FA7505">
      <w:pPr>
        <w:pStyle w:val="31"/>
        <w:numPr>
          <w:ilvl w:val="0"/>
          <w:numId w:val="2"/>
        </w:numPr>
        <w:tabs>
          <w:tab w:val="left" w:pos="1134"/>
        </w:tabs>
        <w:spacing w:line="560" w:lineRule="exact"/>
        <w:ind w:left="0" w:rightChars="-61" w:right="-190" w:firstLineChars="0" w:firstLine="709"/>
        <w:rPr>
          <w:rFonts w:ascii="仿宋_GB2312" w:eastAsia="仿宋_GB2312" w:hAnsi="仿宋" w:cs="Times New Roman"/>
          <w:szCs w:val="32"/>
        </w:rPr>
      </w:pPr>
      <w:r>
        <w:rPr>
          <w:rFonts w:ascii="仿宋_GB2312" w:eastAsia="仿宋_GB2312" w:hAnsi="仿宋" w:cs="Times New Roman" w:hint="eastAsia"/>
          <w:szCs w:val="32"/>
        </w:rPr>
        <w:t>业务主管部门应对各镇街拨付情况进行监管，掌握资金拨付的具体情况，对发现的问题及时进行通报及整改。</w:t>
      </w:r>
    </w:p>
    <w:p w:rsidR="007A72DD" w:rsidRDefault="00FA7505">
      <w:pPr>
        <w:pStyle w:val="31"/>
        <w:tabs>
          <w:tab w:val="left" w:pos="1134"/>
        </w:tabs>
        <w:spacing w:line="540" w:lineRule="exact"/>
        <w:ind w:rightChars="-61" w:right="-190" w:firstLine="664"/>
        <w:rPr>
          <w:rFonts w:ascii="仿宋_GB2312" w:eastAsia="仿宋_GB2312" w:hAnsi="仿宋" w:cs="Times New Roman"/>
          <w:szCs w:val="32"/>
        </w:rPr>
      </w:pPr>
      <w:r>
        <w:rPr>
          <w:rFonts w:ascii="仿宋_GB2312" w:eastAsia="仿宋_GB2312" w:hAnsi="仿宋" w:cs="Times New Roman" w:hint="eastAsia"/>
          <w:szCs w:val="32"/>
        </w:rPr>
        <w:t>4</w:t>
      </w:r>
      <w:r>
        <w:rPr>
          <w:rFonts w:ascii="仿宋_GB2312" w:eastAsia="仿宋_GB2312" w:hAnsi="仿宋" w:cs="Times New Roman" w:hint="eastAsia"/>
          <w:szCs w:val="32"/>
        </w:rPr>
        <w:t>、集中托养养老机构开设专户对该资金进行管理使用。</w:t>
      </w:r>
    </w:p>
    <w:p w:rsidR="007A72DD" w:rsidRDefault="007A72DD">
      <w:pPr>
        <w:pStyle w:val="31"/>
        <w:tabs>
          <w:tab w:val="left" w:pos="1134"/>
        </w:tabs>
        <w:spacing w:line="560" w:lineRule="exact"/>
        <w:ind w:left="709" w:rightChars="-61" w:right="-190" w:firstLineChars="0" w:firstLine="0"/>
        <w:rPr>
          <w:rFonts w:ascii="仿宋_GB2312" w:eastAsia="仿宋_GB2312" w:hAnsi="仿宋" w:cs="Times New Roman"/>
          <w:szCs w:val="32"/>
        </w:rPr>
      </w:pPr>
    </w:p>
    <w:p w:rsidR="007A72DD" w:rsidRDefault="007A72DD">
      <w:pPr>
        <w:pStyle w:val="31"/>
        <w:tabs>
          <w:tab w:val="left" w:pos="1134"/>
        </w:tabs>
        <w:spacing w:line="240" w:lineRule="auto"/>
        <w:ind w:rightChars="-61" w:right="-190" w:firstLineChars="0" w:firstLine="0"/>
        <w:rPr>
          <w:rFonts w:ascii="仿宋_GB2312" w:eastAsia="仿宋_GB2312" w:hAnsi="仿宋" w:cs="Times New Roman"/>
          <w:szCs w:val="32"/>
        </w:rPr>
      </w:pPr>
    </w:p>
    <w:p w:rsidR="007A72DD" w:rsidRDefault="007A72DD">
      <w:pPr>
        <w:pStyle w:val="12"/>
        <w:spacing w:line="240" w:lineRule="auto"/>
      </w:pPr>
      <w:bookmarkStart w:id="33" w:name="_Toc491438400"/>
    </w:p>
    <w:p w:rsidR="007A72DD" w:rsidRDefault="007A72DD">
      <w:pPr>
        <w:pStyle w:val="13"/>
        <w:ind w:firstLineChars="500" w:firstLine="2209"/>
        <w:jc w:val="both"/>
      </w:pPr>
    </w:p>
    <w:p w:rsidR="007A72DD" w:rsidRDefault="007A72DD">
      <w:pPr>
        <w:pStyle w:val="12"/>
        <w:spacing w:line="240" w:lineRule="auto"/>
      </w:pPr>
    </w:p>
    <w:p w:rsidR="007A72DD" w:rsidRDefault="007A72DD">
      <w:pPr>
        <w:pStyle w:val="13"/>
        <w:jc w:val="both"/>
      </w:pPr>
    </w:p>
    <w:p w:rsidR="007A72DD" w:rsidRDefault="007A72DD">
      <w:pPr>
        <w:pStyle w:val="13"/>
        <w:jc w:val="both"/>
      </w:pPr>
    </w:p>
    <w:p w:rsidR="007A72DD" w:rsidRDefault="007A72DD">
      <w:pPr>
        <w:pStyle w:val="13"/>
        <w:jc w:val="both"/>
      </w:pPr>
    </w:p>
    <w:bookmarkEnd w:id="33"/>
    <w:p w:rsidR="007A72DD" w:rsidRDefault="007A72DD">
      <w:pPr>
        <w:pStyle w:val="reader-word-layer"/>
        <w:shd w:val="clear" w:color="auto" w:fill="FFFFFF"/>
        <w:spacing w:before="0" w:beforeAutospacing="0" w:after="0" w:afterAutospacing="0"/>
        <w:ind w:firstLineChars="200" w:firstLine="640"/>
        <w:jc w:val="both"/>
        <w:rPr>
          <w:rFonts w:ascii="仿宋_GB2312" w:eastAsia="仿宋_GB2312" w:hAnsi="仿宋" w:cs="Times New Roman"/>
          <w:kern w:val="2"/>
          <w:sz w:val="32"/>
          <w:szCs w:val="32"/>
        </w:rPr>
      </w:pPr>
    </w:p>
    <w:p w:rsidR="007A72DD" w:rsidRDefault="007A72DD">
      <w:pPr>
        <w:pStyle w:val="reader-word-layer"/>
        <w:shd w:val="clear" w:color="auto" w:fill="FFFFFF"/>
        <w:spacing w:before="0" w:beforeAutospacing="0" w:after="0" w:afterAutospacing="0"/>
        <w:ind w:firstLineChars="200" w:firstLine="640"/>
        <w:jc w:val="both"/>
        <w:rPr>
          <w:rFonts w:ascii="仿宋_GB2312" w:eastAsia="仿宋_GB2312" w:hAnsi="仿宋" w:cs="Times New Roman"/>
          <w:kern w:val="2"/>
          <w:sz w:val="32"/>
          <w:szCs w:val="32"/>
        </w:rPr>
      </w:pPr>
    </w:p>
    <w:p w:rsidR="007A72DD" w:rsidRDefault="00FA7505">
      <w:pPr>
        <w:pStyle w:val="13"/>
        <w:ind w:firstLineChars="500" w:firstLine="2209"/>
        <w:jc w:val="both"/>
      </w:pPr>
      <w:r>
        <w:rPr>
          <w:rFonts w:hint="eastAsia"/>
        </w:rPr>
        <w:lastRenderedPageBreak/>
        <w:t>绩效评价报告正文</w:t>
      </w:r>
    </w:p>
    <w:p w:rsidR="007A72DD" w:rsidRDefault="00FA7505">
      <w:pPr>
        <w:pStyle w:val="13"/>
        <w:spacing w:line="360" w:lineRule="auto"/>
        <w:ind w:firstLineChars="500" w:firstLine="1400"/>
        <w:jc w:val="right"/>
        <w:rPr>
          <w:rFonts w:ascii="仿宋" w:eastAsia="仿宋" w:hAnsi="仿宋" w:cs="仿宋"/>
          <w:b w:val="0"/>
          <w:bCs w:val="0"/>
          <w:sz w:val="28"/>
          <w:szCs w:val="22"/>
        </w:rPr>
      </w:pPr>
      <w:r>
        <w:rPr>
          <w:rFonts w:ascii="仿宋" w:eastAsia="仿宋" w:hAnsi="仿宋" w:cs="仿宋" w:hint="eastAsia"/>
          <w:b w:val="0"/>
          <w:bCs w:val="0"/>
          <w:sz w:val="28"/>
          <w:szCs w:val="22"/>
        </w:rPr>
        <w:t>徐</w:t>
      </w:r>
      <w:proofErr w:type="gramStart"/>
      <w:r>
        <w:rPr>
          <w:rFonts w:ascii="仿宋" w:eastAsia="仿宋" w:hAnsi="仿宋" w:cs="仿宋" w:hint="eastAsia"/>
          <w:b w:val="0"/>
          <w:bCs w:val="0"/>
          <w:sz w:val="28"/>
          <w:szCs w:val="22"/>
        </w:rPr>
        <w:t>华会专审</w:t>
      </w:r>
      <w:proofErr w:type="gramEnd"/>
      <w:r>
        <w:rPr>
          <w:rFonts w:ascii="仿宋" w:eastAsia="仿宋" w:hAnsi="仿宋" w:cs="仿宋" w:hint="eastAsia"/>
          <w:b w:val="0"/>
          <w:bCs w:val="0"/>
          <w:sz w:val="28"/>
          <w:szCs w:val="22"/>
        </w:rPr>
        <w:t>（</w:t>
      </w:r>
      <w:r>
        <w:rPr>
          <w:rFonts w:ascii="仿宋" w:eastAsia="仿宋" w:hAnsi="仿宋" w:cs="仿宋" w:hint="eastAsia"/>
          <w:b w:val="0"/>
          <w:bCs w:val="0"/>
          <w:sz w:val="28"/>
          <w:szCs w:val="22"/>
        </w:rPr>
        <w:t>2020</w:t>
      </w:r>
      <w:r>
        <w:rPr>
          <w:rFonts w:ascii="仿宋" w:eastAsia="仿宋" w:hAnsi="仿宋" w:cs="仿宋" w:hint="eastAsia"/>
          <w:b w:val="0"/>
          <w:bCs w:val="0"/>
          <w:sz w:val="28"/>
          <w:szCs w:val="22"/>
        </w:rPr>
        <w:t>）第</w:t>
      </w:r>
      <w:r>
        <w:rPr>
          <w:rFonts w:ascii="仿宋" w:eastAsia="仿宋" w:hAnsi="仿宋" w:cs="仿宋" w:hint="eastAsia"/>
          <w:b w:val="0"/>
          <w:bCs w:val="0"/>
          <w:sz w:val="28"/>
          <w:szCs w:val="22"/>
        </w:rPr>
        <w:t>159</w:t>
      </w:r>
      <w:r>
        <w:rPr>
          <w:rFonts w:ascii="仿宋" w:eastAsia="仿宋" w:hAnsi="仿宋" w:cs="仿宋" w:hint="eastAsia"/>
          <w:b w:val="0"/>
          <w:bCs w:val="0"/>
          <w:sz w:val="28"/>
          <w:szCs w:val="22"/>
        </w:rPr>
        <w:t>号</w:t>
      </w:r>
    </w:p>
    <w:p w:rsidR="007A72DD" w:rsidRDefault="00FA7505">
      <w:pPr>
        <w:pStyle w:val="reader-word-layer"/>
        <w:shd w:val="clear" w:color="auto" w:fill="FFFFFF"/>
        <w:spacing w:before="0" w:beforeAutospacing="0" w:after="0" w:afterAutospacing="0" w:line="580" w:lineRule="exact"/>
        <w:ind w:firstLineChars="200" w:firstLine="640"/>
        <w:jc w:val="both"/>
        <w:rPr>
          <w:rFonts w:ascii="仿宋_GB2312" w:eastAsia="仿宋_GB2312" w:hAnsi="仿宋" w:cs="Times New Roman"/>
          <w:kern w:val="2"/>
          <w:sz w:val="32"/>
          <w:szCs w:val="32"/>
        </w:rPr>
      </w:pPr>
      <w:r>
        <w:rPr>
          <w:rFonts w:ascii="仿宋_GB2312" w:eastAsia="仿宋_GB2312" w:hAnsi="仿宋" w:cs="Times New Roman" w:hint="eastAsia"/>
          <w:kern w:val="2"/>
          <w:sz w:val="32"/>
          <w:szCs w:val="32"/>
        </w:rPr>
        <w:t>为了加强财政专项资金项目支出管理和使用，提高财政资金使用效益和效率，通过对项目执行与完成情况的全面了解和分析，对项目计划的执行、项目资金的筹集、项目效果等情况进行评价，总结项目执行中存在的问题，不断提高财政专项资金投入所产生的社会效益，按照《中华人民共和国预算法》、财政部《财政支出绩</w:t>
      </w:r>
      <w:r>
        <w:rPr>
          <w:rFonts w:ascii="仿宋_GB2312" w:eastAsia="仿宋_GB2312" w:hAnsi="仿宋" w:cs="Times New Roman" w:hint="eastAsia"/>
          <w:kern w:val="2"/>
          <w:sz w:val="32"/>
          <w:szCs w:val="32"/>
        </w:rPr>
        <w:t>效评价管理暂行办法》（财预〔</w:t>
      </w:r>
      <w:r>
        <w:rPr>
          <w:rFonts w:ascii="仿宋_GB2312" w:eastAsia="仿宋_GB2312" w:hAnsi="仿宋" w:cs="Times New Roman" w:hint="eastAsia"/>
          <w:kern w:val="2"/>
          <w:sz w:val="32"/>
          <w:szCs w:val="32"/>
        </w:rPr>
        <w:t>2011</w:t>
      </w:r>
      <w:r>
        <w:rPr>
          <w:rFonts w:ascii="仿宋_GB2312" w:eastAsia="仿宋_GB2312" w:hAnsi="仿宋" w:cs="Times New Roman" w:hint="eastAsia"/>
          <w:kern w:val="2"/>
          <w:sz w:val="32"/>
          <w:szCs w:val="32"/>
        </w:rPr>
        <w:t>〕</w:t>
      </w:r>
      <w:r>
        <w:rPr>
          <w:rFonts w:ascii="仿宋_GB2312" w:eastAsia="仿宋_GB2312" w:hAnsi="仿宋" w:cs="Times New Roman" w:hint="eastAsia"/>
          <w:kern w:val="2"/>
          <w:sz w:val="32"/>
          <w:szCs w:val="32"/>
        </w:rPr>
        <w:t>285</w:t>
      </w:r>
      <w:r>
        <w:rPr>
          <w:rFonts w:ascii="仿宋_GB2312" w:eastAsia="仿宋_GB2312" w:hAnsi="仿宋" w:cs="Times New Roman" w:hint="eastAsia"/>
          <w:kern w:val="2"/>
          <w:sz w:val="32"/>
          <w:szCs w:val="32"/>
        </w:rPr>
        <w:t>号）、《关于全面推进预算绩效管理的实施意见》（鲁发</w:t>
      </w:r>
      <w:r>
        <w:rPr>
          <w:rFonts w:ascii="仿宋_GB2312" w:eastAsia="仿宋_GB2312" w:hAnsi="仿宋" w:cs="Times New Roman" w:hint="eastAsia"/>
          <w:kern w:val="2"/>
          <w:sz w:val="32"/>
          <w:szCs w:val="32"/>
        </w:rPr>
        <w:t>[2019]2</w:t>
      </w:r>
      <w:r>
        <w:rPr>
          <w:rFonts w:ascii="仿宋_GB2312" w:eastAsia="仿宋_GB2312" w:hAnsi="仿宋" w:cs="Times New Roman" w:hint="eastAsia"/>
          <w:kern w:val="2"/>
          <w:sz w:val="32"/>
          <w:szCs w:val="32"/>
        </w:rPr>
        <w:t>号）和《枣庄市直部门预算绩效目标管理办法》（</w:t>
      </w:r>
      <w:proofErr w:type="gramStart"/>
      <w:r>
        <w:rPr>
          <w:rFonts w:ascii="仿宋_GB2312" w:eastAsia="仿宋_GB2312" w:hAnsi="仿宋" w:cs="Times New Roman" w:hint="eastAsia"/>
          <w:kern w:val="2"/>
          <w:sz w:val="32"/>
          <w:szCs w:val="32"/>
        </w:rPr>
        <w:t>枣财预</w:t>
      </w:r>
      <w:proofErr w:type="gramEnd"/>
      <w:r>
        <w:rPr>
          <w:rFonts w:ascii="仿宋_GB2312" w:eastAsia="仿宋_GB2312" w:hAnsi="仿宋" w:cs="Times New Roman" w:hint="eastAsia"/>
          <w:kern w:val="2"/>
          <w:sz w:val="32"/>
          <w:szCs w:val="32"/>
        </w:rPr>
        <w:t>〔</w:t>
      </w:r>
      <w:r>
        <w:rPr>
          <w:rFonts w:ascii="仿宋_GB2312" w:eastAsia="仿宋_GB2312" w:hAnsi="仿宋" w:cs="Times New Roman" w:hint="eastAsia"/>
          <w:kern w:val="2"/>
          <w:sz w:val="32"/>
          <w:szCs w:val="32"/>
        </w:rPr>
        <w:t>2016</w:t>
      </w:r>
      <w:r>
        <w:rPr>
          <w:rFonts w:ascii="仿宋_GB2312" w:eastAsia="仿宋_GB2312" w:hAnsi="仿宋" w:cs="Times New Roman" w:hint="eastAsia"/>
          <w:kern w:val="2"/>
          <w:sz w:val="32"/>
          <w:szCs w:val="32"/>
        </w:rPr>
        <w:t>〕</w:t>
      </w:r>
      <w:r>
        <w:rPr>
          <w:rFonts w:ascii="仿宋_GB2312" w:eastAsia="仿宋_GB2312" w:hAnsi="仿宋" w:cs="Times New Roman" w:hint="eastAsia"/>
          <w:kern w:val="2"/>
          <w:sz w:val="32"/>
          <w:szCs w:val="32"/>
        </w:rPr>
        <w:t>9</w:t>
      </w:r>
      <w:r>
        <w:rPr>
          <w:rFonts w:ascii="仿宋_GB2312" w:eastAsia="仿宋_GB2312" w:hAnsi="仿宋" w:cs="Times New Roman" w:hint="eastAsia"/>
          <w:kern w:val="2"/>
          <w:sz w:val="32"/>
          <w:szCs w:val="32"/>
        </w:rPr>
        <w:t>号）的相关要求，我们接受枣庄市</w:t>
      </w:r>
      <w:proofErr w:type="gramStart"/>
      <w:r>
        <w:rPr>
          <w:rFonts w:ascii="仿宋_GB2312" w:eastAsia="仿宋_GB2312" w:hAnsi="仿宋" w:cs="Times New Roman" w:hint="eastAsia"/>
          <w:kern w:val="2"/>
          <w:sz w:val="32"/>
          <w:szCs w:val="32"/>
        </w:rPr>
        <w:t>市</w:t>
      </w:r>
      <w:proofErr w:type="gramEnd"/>
      <w:r>
        <w:rPr>
          <w:rFonts w:ascii="仿宋_GB2312" w:eastAsia="仿宋_GB2312" w:hAnsi="仿宋" w:cs="Times New Roman" w:hint="eastAsia"/>
          <w:kern w:val="2"/>
          <w:sz w:val="32"/>
          <w:szCs w:val="32"/>
        </w:rPr>
        <w:t>中区财政局委托，于</w:t>
      </w:r>
      <w:r>
        <w:rPr>
          <w:rFonts w:ascii="仿宋_GB2312" w:eastAsia="仿宋_GB2312" w:hAnsi="仿宋" w:cs="Times New Roman" w:hint="eastAsia"/>
          <w:kern w:val="2"/>
          <w:sz w:val="32"/>
          <w:szCs w:val="32"/>
        </w:rPr>
        <w:t>20</w:t>
      </w:r>
      <w:r>
        <w:rPr>
          <w:rFonts w:ascii="仿宋_GB2312" w:eastAsia="仿宋_GB2312" w:hAnsi="仿宋" w:cs="Times New Roman" w:hint="eastAsia"/>
          <w:kern w:val="2"/>
          <w:sz w:val="32"/>
          <w:szCs w:val="32"/>
        </w:rPr>
        <w:t>20</w:t>
      </w:r>
      <w:r>
        <w:rPr>
          <w:rFonts w:ascii="仿宋_GB2312" w:eastAsia="仿宋_GB2312" w:hAnsi="仿宋" w:cs="Times New Roman" w:hint="eastAsia"/>
          <w:kern w:val="2"/>
          <w:sz w:val="32"/>
          <w:szCs w:val="32"/>
        </w:rPr>
        <w:t>年</w:t>
      </w:r>
      <w:r>
        <w:rPr>
          <w:rFonts w:ascii="仿宋_GB2312" w:eastAsia="仿宋_GB2312" w:hAnsi="仿宋" w:cs="Times New Roman" w:hint="eastAsia"/>
          <w:kern w:val="2"/>
          <w:sz w:val="32"/>
          <w:szCs w:val="32"/>
        </w:rPr>
        <w:t>6</w:t>
      </w:r>
      <w:r>
        <w:rPr>
          <w:rFonts w:ascii="仿宋_GB2312" w:eastAsia="仿宋_GB2312" w:hAnsi="仿宋" w:cs="Times New Roman" w:hint="eastAsia"/>
          <w:kern w:val="2"/>
          <w:sz w:val="32"/>
          <w:szCs w:val="32"/>
        </w:rPr>
        <w:t>月</w:t>
      </w:r>
      <w:r>
        <w:rPr>
          <w:rFonts w:ascii="仿宋_GB2312" w:eastAsia="仿宋_GB2312" w:hAnsi="仿宋" w:cs="Times New Roman" w:hint="eastAsia"/>
          <w:kern w:val="2"/>
          <w:sz w:val="32"/>
          <w:szCs w:val="32"/>
        </w:rPr>
        <w:t>1</w:t>
      </w:r>
      <w:r>
        <w:rPr>
          <w:rFonts w:ascii="仿宋_GB2312" w:eastAsia="仿宋_GB2312" w:hAnsi="仿宋" w:cs="Times New Roman" w:hint="eastAsia"/>
          <w:kern w:val="2"/>
          <w:sz w:val="32"/>
          <w:szCs w:val="32"/>
        </w:rPr>
        <w:t>5</w:t>
      </w:r>
      <w:r>
        <w:rPr>
          <w:rFonts w:ascii="仿宋_GB2312" w:eastAsia="仿宋_GB2312" w:hAnsi="仿宋" w:cs="Times New Roman" w:hint="eastAsia"/>
          <w:kern w:val="2"/>
          <w:sz w:val="32"/>
          <w:szCs w:val="32"/>
        </w:rPr>
        <w:t>日至</w:t>
      </w:r>
      <w:r>
        <w:rPr>
          <w:rFonts w:ascii="仿宋_GB2312" w:eastAsia="仿宋_GB2312" w:hAnsi="仿宋" w:cs="Times New Roman" w:hint="eastAsia"/>
          <w:kern w:val="2"/>
          <w:sz w:val="32"/>
          <w:szCs w:val="32"/>
        </w:rPr>
        <w:t>7</w:t>
      </w:r>
      <w:r>
        <w:rPr>
          <w:rFonts w:ascii="仿宋_GB2312" w:eastAsia="仿宋_GB2312" w:hAnsi="仿宋" w:cs="Times New Roman" w:hint="eastAsia"/>
          <w:kern w:val="2"/>
          <w:sz w:val="32"/>
          <w:szCs w:val="32"/>
        </w:rPr>
        <w:t>月</w:t>
      </w:r>
      <w:r>
        <w:rPr>
          <w:rFonts w:ascii="仿宋_GB2312" w:eastAsia="仿宋_GB2312" w:hAnsi="仿宋" w:cs="Times New Roman" w:hint="eastAsia"/>
          <w:kern w:val="2"/>
          <w:sz w:val="32"/>
          <w:szCs w:val="32"/>
        </w:rPr>
        <w:t>16</w:t>
      </w:r>
      <w:r>
        <w:rPr>
          <w:rFonts w:ascii="仿宋_GB2312" w:eastAsia="仿宋_GB2312" w:hAnsi="仿宋" w:cs="Times New Roman" w:hint="eastAsia"/>
          <w:kern w:val="2"/>
          <w:sz w:val="32"/>
          <w:szCs w:val="32"/>
        </w:rPr>
        <w:t>日组织相关人员对枣庄市</w:t>
      </w:r>
      <w:proofErr w:type="gramStart"/>
      <w:r>
        <w:rPr>
          <w:rFonts w:ascii="仿宋_GB2312" w:eastAsia="仿宋_GB2312" w:hAnsi="仿宋" w:cs="Times New Roman" w:hint="eastAsia"/>
          <w:kern w:val="2"/>
          <w:sz w:val="32"/>
          <w:szCs w:val="32"/>
        </w:rPr>
        <w:t>市</w:t>
      </w:r>
      <w:proofErr w:type="gramEnd"/>
      <w:r>
        <w:rPr>
          <w:rFonts w:ascii="仿宋_GB2312" w:eastAsia="仿宋_GB2312" w:hAnsi="仿宋" w:cs="Times New Roman" w:hint="eastAsia"/>
          <w:kern w:val="2"/>
          <w:sz w:val="32"/>
          <w:szCs w:val="32"/>
        </w:rPr>
        <w:t>中区</w:t>
      </w:r>
      <w:r>
        <w:rPr>
          <w:rFonts w:ascii="仿宋_GB2312" w:eastAsia="仿宋_GB2312" w:hAnsi="仿宋" w:cs="Times New Roman" w:hint="eastAsia"/>
          <w:kern w:val="2"/>
          <w:sz w:val="32"/>
          <w:szCs w:val="32"/>
        </w:rPr>
        <w:t>201</w:t>
      </w:r>
      <w:r>
        <w:rPr>
          <w:rFonts w:ascii="仿宋_GB2312" w:eastAsia="仿宋_GB2312" w:hAnsi="仿宋" w:cs="Times New Roman" w:hint="eastAsia"/>
          <w:kern w:val="2"/>
          <w:sz w:val="32"/>
          <w:szCs w:val="32"/>
        </w:rPr>
        <w:t>9</w:t>
      </w:r>
      <w:r>
        <w:rPr>
          <w:rFonts w:ascii="仿宋_GB2312" w:eastAsia="仿宋_GB2312" w:hAnsi="仿宋" w:cs="Times New Roman" w:hint="eastAsia"/>
          <w:kern w:val="2"/>
          <w:sz w:val="32"/>
          <w:szCs w:val="32"/>
        </w:rPr>
        <w:t>年度社会福利和社会救助资金的管理和使用情况进行了绩效评价工作，我们在通过实地调查、核实、收集、座谈、汇总、分析绩效相关资料的基础上，对照绩效评价指标和标准进行评议和打分，对项目资金的使用、项目执行的效果进行汇总分析，形成了市</w:t>
      </w:r>
      <w:r>
        <w:rPr>
          <w:rFonts w:ascii="仿宋_GB2312" w:eastAsia="仿宋_GB2312" w:hAnsi="仿宋" w:cs="Times New Roman" w:hint="eastAsia"/>
          <w:kern w:val="2"/>
          <w:sz w:val="32"/>
          <w:szCs w:val="32"/>
        </w:rPr>
        <w:t>中区</w:t>
      </w:r>
      <w:r>
        <w:rPr>
          <w:rFonts w:ascii="仿宋_GB2312" w:eastAsia="仿宋_GB2312" w:hAnsi="仿宋" w:cs="Times New Roman" w:hint="eastAsia"/>
          <w:kern w:val="2"/>
          <w:sz w:val="32"/>
          <w:szCs w:val="32"/>
        </w:rPr>
        <w:t>201</w:t>
      </w:r>
      <w:r>
        <w:rPr>
          <w:rFonts w:ascii="仿宋_GB2312" w:eastAsia="仿宋_GB2312" w:hAnsi="仿宋" w:cs="Times New Roman" w:hint="eastAsia"/>
          <w:kern w:val="2"/>
          <w:sz w:val="32"/>
          <w:szCs w:val="32"/>
        </w:rPr>
        <w:t>9</w:t>
      </w:r>
      <w:r>
        <w:rPr>
          <w:rFonts w:ascii="仿宋_GB2312" w:eastAsia="仿宋_GB2312" w:hAnsi="仿宋" w:cs="Times New Roman" w:hint="eastAsia"/>
          <w:kern w:val="2"/>
          <w:sz w:val="32"/>
          <w:szCs w:val="32"/>
        </w:rPr>
        <w:t>年度社会福利和社会救助资金绩效评价报告。</w:t>
      </w:r>
    </w:p>
    <w:p w:rsidR="007A72DD" w:rsidRDefault="00FA7505">
      <w:pPr>
        <w:pStyle w:val="21"/>
        <w:spacing w:line="580" w:lineRule="exact"/>
        <w:ind w:firstLine="640"/>
      </w:pPr>
      <w:bookmarkStart w:id="34" w:name="_Toc489005214"/>
      <w:bookmarkStart w:id="35" w:name="_Toc489949642"/>
      <w:bookmarkStart w:id="36" w:name="_Toc491438401"/>
      <w:bookmarkStart w:id="37" w:name="_Toc451267672"/>
      <w:bookmarkStart w:id="38" w:name="_Toc489005361"/>
      <w:bookmarkStart w:id="39" w:name="_Toc489015043"/>
      <w:bookmarkStart w:id="40" w:name="_Toc452281526"/>
      <w:bookmarkStart w:id="41" w:name="_Toc451266231"/>
      <w:bookmarkStart w:id="42" w:name="_Toc451246039"/>
      <w:bookmarkStart w:id="43" w:name="_Toc451267496"/>
      <w:r>
        <w:rPr>
          <w:rFonts w:hint="eastAsia"/>
        </w:rPr>
        <w:t>一、项目基本情况</w:t>
      </w:r>
      <w:bookmarkEnd w:id="34"/>
      <w:bookmarkEnd w:id="35"/>
      <w:bookmarkEnd w:id="36"/>
      <w:bookmarkEnd w:id="37"/>
      <w:bookmarkEnd w:id="38"/>
      <w:bookmarkEnd w:id="39"/>
      <w:bookmarkEnd w:id="40"/>
      <w:bookmarkEnd w:id="41"/>
      <w:bookmarkEnd w:id="42"/>
      <w:bookmarkEnd w:id="43"/>
    </w:p>
    <w:p w:rsidR="007A72DD" w:rsidRDefault="00FA7505">
      <w:pPr>
        <w:pStyle w:val="31"/>
        <w:ind w:firstLineChars="170" w:firstLine="564"/>
        <w:outlineLvl w:val="2"/>
        <w:rPr>
          <w:szCs w:val="32"/>
        </w:rPr>
      </w:pPr>
      <w:bookmarkStart w:id="44" w:name="_Toc489949643"/>
      <w:bookmarkStart w:id="45" w:name="_Toc491438402"/>
      <w:r>
        <w:rPr>
          <w:rFonts w:hint="eastAsia"/>
        </w:rPr>
        <w:t>（一）项目概况</w:t>
      </w:r>
      <w:bookmarkEnd w:id="44"/>
      <w:bookmarkEnd w:id="45"/>
    </w:p>
    <w:p w:rsidR="007A72DD" w:rsidRDefault="00FA7505">
      <w:pPr>
        <w:pStyle w:val="reader-word-layer"/>
        <w:shd w:val="clear" w:color="auto" w:fill="FFFFFF"/>
        <w:spacing w:before="0" w:beforeAutospacing="0" w:after="0" w:afterAutospacing="0" w:line="580" w:lineRule="exact"/>
        <w:ind w:leftChars="-3" w:left="-9" w:firstLineChars="150" w:firstLine="480"/>
        <w:jc w:val="both"/>
        <w:rPr>
          <w:rFonts w:ascii="仿宋_GB2312" w:eastAsia="仿宋_GB2312" w:hAnsi="仿宋"/>
          <w:sz w:val="32"/>
          <w:szCs w:val="32"/>
        </w:rPr>
      </w:pPr>
      <w:r>
        <w:rPr>
          <w:rFonts w:ascii="仿宋_GB2312" w:eastAsia="仿宋_GB2312" w:hAnsi="仿宋" w:hint="eastAsia"/>
          <w:sz w:val="32"/>
          <w:szCs w:val="32"/>
        </w:rPr>
        <w:t>根据中共枣庄市</w:t>
      </w:r>
      <w:proofErr w:type="gramStart"/>
      <w:r>
        <w:rPr>
          <w:rFonts w:ascii="仿宋_GB2312" w:eastAsia="仿宋_GB2312" w:hAnsi="仿宋" w:hint="eastAsia"/>
          <w:sz w:val="32"/>
          <w:szCs w:val="32"/>
        </w:rPr>
        <w:t>市</w:t>
      </w:r>
      <w:proofErr w:type="gramEnd"/>
      <w:r>
        <w:rPr>
          <w:rFonts w:ascii="仿宋_GB2312" w:eastAsia="仿宋_GB2312" w:hAnsi="仿宋" w:hint="eastAsia"/>
          <w:sz w:val="32"/>
          <w:szCs w:val="32"/>
        </w:rPr>
        <w:t>中区委《关于打赢脱贫攻坚战三年行动的实施意见》（市中发</w:t>
      </w:r>
      <w:r>
        <w:rPr>
          <w:rFonts w:ascii="仿宋_GB2312" w:eastAsia="仿宋_GB2312" w:hAnsi="仿宋" w:hint="eastAsia"/>
          <w:sz w:val="32"/>
          <w:szCs w:val="32"/>
        </w:rPr>
        <w:t>[2018]21</w:t>
      </w:r>
      <w:r>
        <w:rPr>
          <w:rFonts w:ascii="仿宋_GB2312" w:eastAsia="仿宋_GB2312" w:hAnsi="仿宋" w:hint="eastAsia"/>
          <w:sz w:val="32"/>
          <w:szCs w:val="32"/>
        </w:rPr>
        <w:t>号）文件精神及枣庄市人民政府《关于全面建立困难残疾人生活补贴和重度残疾人护理补</w:t>
      </w:r>
      <w:r>
        <w:rPr>
          <w:rFonts w:ascii="仿宋_GB2312" w:eastAsia="仿宋_GB2312" w:hAnsi="仿宋" w:hint="eastAsia"/>
          <w:sz w:val="32"/>
          <w:szCs w:val="32"/>
        </w:rPr>
        <w:lastRenderedPageBreak/>
        <w:t>贴制度的实施意见》（市政发</w:t>
      </w:r>
      <w:r>
        <w:rPr>
          <w:rFonts w:ascii="仿宋_GB2312" w:eastAsia="仿宋_GB2312" w:hAnsi="仿宋" w:hint="eastAsia"/>
          <w:sz w:val="32"/>
          <w:szCs w:val="32"/>
        </w:rPr>
        <w:t>[2016]4</w:t>
      </w:r>
      <w:r>
        <w:rPr>
          <w:rFonts w:ascii="仿宋_GB2312" w:eastAsia="仿宋_GB2312" w:hAnsi="仿宋" w:hint="eastAsia"/>
          <w:sz w:val="32"/>
          <w:szCs w:val="32"/>
        </w:rPr>
        <w:t>号）</w:t>
      </w:r>
      <w:r>
        <w:rPr>
          <w:rFonts w:ascii="仿宋_GB2312" w:eastAsia="仿宋_GB2312" w:hAnsi="仿宋" w:hint="eastAsia"/>
          <w:sz w:val="32"/>
          <w:szCs w:val="32"/>
        </w:rPr>
        <w:t>、《</w:t>
      </w:r>
      <w:r>
        <w:rPr>
          <w:rFonts w:ascii="仿宋_GB2312" w:eastAsia="仿宋_GB2312" w:hAnsi="仿宋" w:hint="eastAsia"/>
          <w:sz w:val="32"/>
          <w:szCs w:val="32"/>
        </w:rPr>
        <w:t>进一步健全特困人员救助供养制度的实施意见</w:t>
      </w:r>
      <w:r>
        <w:rPr>
          <w:rFonts w:ascii="仿宋_GB2312" w:eastAsia="仿宋_GB2312" w:hAnsi="仿宋" w:hint="eastAsia"/>
          <w:sz w:val="32"/>
          <w:szCs w:val="32"/>
        </w:rPr>
        <w:t>》</w:t>
      </w:r>
      <w:r>
        <w:rPr>
          <w:rFonts w:ascii="仿宋_GB2312" w:eastAsia="仿宋_GB2312" w:hAnsi="仿宋" w:hint="eastAsia"/>
          <w:sz w:val="32"/>
          <w:szCs w:val="32"/>
        </w:rPr>
        <w:t>（</w:t>
      </w:r>
      <w:r>
        <w:rPr>
          <w:rFonts w:ascii="仿宋_GB2312" w:eastAsia="仿宋_GB2312" w:hAnsi="仿宋" w:hint="eastAsia"/>
          <w:sz w:val="32"/>
          <w:szCs w:val="32"/>
        </w:rPr>
        <w:t>鲁</w:t>
      </w:r>
      <w:r>
        <w:rPr>
          <w:rFonts w:ascii="仿宋_GB2312" w:eastAsia="仿宋_GB2312" w:hAnsi="仿宋" w:hint="eastAsia"/>
          <w:sz w:val="32"/>
          <w:szCs w:val="32"/>
        </w:rPr>
        <w:t>政发</w:t>
      </w:r>
      <w:r>
        <w:rPr>
          <w:rFonts w:ascii="仿宋_GB2312" w:eastAsia="仿宋_GB2312" w:hAnsi="仿宋" w:hint="eastAsia"/>
          <w:sz w:val="32"/>
          <w:szCs w:val="32"/>
        </w:rPr>
        <w:t>[201</w:t>
      </w:r>
      <w:r>
        <w:rPr>
          <w:rFonts w:ascii="仿宋_GB2312" w:eastAsia="仿宋_GB2312" w:hAnsi="仿宋" w:hint="eastAsia"/>
          <w:sz w:val="32"/>
          <w:szCs w:val="32"/>
        </w:rPr>
        <w:t>6</w:t>
      </w:r>
      <w:r>
        <w:rPr>
          <w:rFonts w:ascii="仿宋_GB2312" w:eastAsia="仿宋_GB2312" w:hAnsi="仿宋" w:hint="eastAsia"/>
          <w:sz w:val="32"/>
          <w:szCs w:val="32"/>
        </w:rPr>
        <w:t>]</w:t>
      </w:r>
      <w:r>
        <w:rPr>
          <w:rFonts w:ascii="仿宋_GB2312" w:eastAsia="仿宋_GB2312" w:hAnsi="仿宋" w:hint="eastAsia"/>
          <w:sz w:val="32"/>
          <w:szCs w:val="32"/>
        </w:rPr>
        <w:t>26</w:t>
      </w:r>
      <w:r>
        <w:rPr>
          <w:rFonts w:ascii="仿宋_GB2312" w:eastAsia="仿宋_GB2312" w:hAnsi="仿宋" w:hint="eastAsia"/>
          <w:sz w:val="32"/>
          <w:szCs w:val="32"/>
        </w:rPr>
        <w:t>号）</w:t>
      </w:r>
      <w:r>
        <w:rPr>
          <w:rFonts w:ascii="仿宋_GB2312" w:eastAsia="仿宋_GB2312" w:hAnsi="仿宋" w:hint="eastAsia"/>
          <w:sz w:val="32"/>
          <w:szCs w:val="32"/>
        </w:rPr>
        <w:t>等</w:t>
      </w:r>
      <w:r>
        <w:rPr>
          <w:rFonts w:ascii="仿宋_GB2312" w:eastAsia="仿宋_GB2312" w:hAnsi="仿宋" w:hint="eastAsia"/>
          <w:sz w:val="32"/>
          <w:szCs w:val="32"/>
        </w:rPr>
        <w:t>文件要求</w:t>
      </w:r>
      <w:r>
        <w:rPr>
          <w:rFonts w:ascii="仿宋_GB2312" w:eastAsia="仿宋_GB2312" w:hAnsi="仿宋" w:hint="eastAsia"/>
          <w:sz w:val="32"/>
          <w:szCs w:val="32"/>
        </w:rPr>
        <w:t>，</w:t>
      </w:r>
      <w:r>
        <w:rPr>
          <w:rFonts w:ascii="仿宋_GB2312" w:eastAsia="仿宋_GB2312" w:hAnsi="仿宋" w:hint="eastAsia"/>
          <w:sz w:val="32"/>
          <w:szCs w:val="32"/>
        </w:rPr>
        <w:t>市中</w:t>
      </w:r>
      <w:r>
        <w:rPr>
          <w:rFonts w:ascii="仿宋_GB2312" w:eastAsia="仿宋_GB2312" w:hAnsi="仿宋" w:hint="eastAsia"/>
          <w:sz w:val="32"/>
          <w:szCs w:val="32"/>
        </w:rPr>
        <w:t>区</w:t>
      </w:r>
      <w:r>
        <w:rPr>
          <w:rFonts w:ascii="仿宋_GB2312" w:eastAsia="仿宋_GB2312" w:hAnsi="仿宋" w:hint="eastAsia"/>
          <w:sz w:val="32"/>
          <w:szCs w:val="32"/>
        </w:rPr>
        <w:t>民政局</w:t>
      </w:r>
      <w:r>
        <w:rPr>
          <w:rFonts w:ascii="仿宋_GB2312" w:eastAsia="仿宋_GB2312" w:hAnsi="仿宋" w:hint="eastAsia"/>
          <w:sz w:val="32"/>
          <w:szCs w:val="32"/>
        </w:rPr>
        <w:t>根据全区</w:t>
      </w:r>
      <w:r>
        <w:rPr>
          <w:rFonts w:ascii="仿宋_GB2312" w:eastAsia="仿宋_GB2312" w:hAnsi="仿宋" w:hint="eastAsia"/>
          <w:sz w:val="32"/>
          <w:szCs w:val="32"/>
        </w:rPr>
        <w:t>各镇街报送的审核后困难残疾人、重度残疾人及五保户资料</w:t>
      </w:r>
      <w:r>
        <w:rPr>
          <w:rFonts w:ascii="仿宋_GB2312" w:eastAsia="仿宋_GB2312" w:hAnsi="仿宋" w:hint="eastAsia"/>
          <w:sz w:val="32"/>
          <w:szCs w:val="32"/>
        </w:rPr>
        <w:t>，将</w:t>
      </w:r>
      <w:r>
        <w:rPr>
          <w:rFonts w:ascii="仿宋_GB2312" w:eastAsia="仿宋_GB2312" w:hAnsi="仿宋" w:hint="eastAsia"/>
          <w:sz w:val="32"/>
          <w:szCs w:val="32"/>
        </w:rPr>
        <w:t>119.85</w:t>
      </w:r>
      <w:r>
        <w:rPr>
          <w:rFonts w:ascii="仿宋_GB2312" w:eastAsia="仿宋_GB2312" w:hAnsi="仿宋" w:hint="eastAsia"/>
          <w:sz w:val="32"/>
          <w:szCs w:val="32"/>
        </w:rPr>
        <w:t>万元补助资金按照补助标准按月及时进行拨付</w:t>
      </w:r>
      <w:r>
        <w:rPr>
          <w:rFonts w:ascii="仿宋_GB2312" w:eastAsia="仿宋_GB2312" w:hAnsi="仿宋" w:hint="eastAsia"/>
          <w:sz w:val="32"/>
          <w:szCs w:val="32"/>
        </w:rPr>
        <w:t>。</w:t>
      </w:r>
    </w:p>
    <w:p w:rsidR="007A72DD" w:rsidRDefault="00FA7505">
      <w:pPr>
        <w:pStyle w:val="31"/>
        <w:ind w:firstLine="664"/>
        <w:rPr>
          <w:szCs w:val="32"/>
        </w:rPr>
      </w:pPr>
      <w:bookmarkStart w:id="46" w:name="_Toc489949644"/>
      <w:r>
        <w:rPr>
          <w:rFonts w:hint="eastAsia"/>
        </w:rPr>
        <w:t>（二）项目绩效目标</w:t>
      </w:r>
      <w:bookmarkEnd w:id="46"/>
    </w:p>
    <w:p w:rsidR="007A72DD" w:rsidRDefault="00FA7505">
      <w:pPr>
        <w:pStyle w:val="31"/>
        <w:ind w:firstLineChars="170" w:firstLine="564"/>
        <w:rPr>
          <w:rFonts w:ascii="仿宋_GB2312" w:eastAsia="仿宋_GB2312" w:hAnsi="黑体" w:cs="Times New Roman"/>
          <w:szCs w:val="32"/>
        </w:rPr>
      </w:pPr>
      <w:bookmarkStart w:id="47" w:name="_Toc489949645"/>
      <w:r>
        <w:rPr>
          <w:rFonts w:ascii="仿宋_GB2312" w:eastAsia="仿宋_GB2312" w:hAnsi="黑体" w:cs="Times New Roman" w:hint="eastAsia"/>
          <w:szCs w:val="32"/>
        </w:rPr>
        <w:t>项目以枣庄市</w:t>
      </w:r>
      <w:proofErr w:type="gramStart"/>
      <w:r>
        <w:rPr>
          <w:rFonts w:ascii="仿宋_GB2312" w:eastAsia="仿宋_GB2312" w:hAnsi="黑体" w:cs="Times New Roman" w:hint="eastAsia"/>
          <w:szCs w:val="32"/>
        </w:rPr>
        <w:t>市</w:t>
      </w:r>
      <w:proofErr w:type="gramEnd"/>
      <w:r>
        <w:rPr>
          <w:rFonts w:ascii="仿宋_GB2312" w:eastAsia="仿宋_GB2312" w:hAnsi="黑体" w:cs="Times New Roman" w:hint="eastAsia"/>
          <w:szCs w:val="32"/>
        </w:rPr>
        <w:t>中区各镇街报送的审核后困难残疾人、重度残疾人及</w:t>
      </w:r>
      <w:r>
        <w:rPr>
          <w:rFonts w:ascii="仿宋_GB2312" w:eastAsia="仿宋_GB2312" w:hAnsi="黑体" w:cs="Times New Roman" w:hint="eastAsia"/>
          <w:szCs w:val="32"/>
        </w:rPr>
        <w:t>农村</w:t>
      </w:r>
      <w:r>
        <w:rPr>
          <w:rFonts w:ascii="仿宋_GB2312" w:eastAsia="仿宋_GB2312" w:hAnsi="黑体" w:cs="Times New Roman" w:hint="eastAsia"/>
          <w:szCs w:val="32"/>
        </w:rPr>
        <w:t>五保户资料，将</w:t>
      </w:r>
      <w:r>
        <w:rPr>
          <w:rFonts w:ascii="仿宋_GB2312" w:eastAsia="仿宋_GB2312" w:hAnsi="黑体" w:cs="Times New Roman" w:hint="eastAsia"/>
          <w:szCs w:val="32"/>
        </w:rPr>
        <w:t>119.85</w:t>
      </w:r>
      <w:r>
        <w:rPr>
          <w:rFonts w:ascii="仿宋_GB2312" w:eastAsia="仿宋_GB2312" w:hAnsi="黑体" w:cs="Times New Roman" w:hint="eastAsia"/>
          <w:szCs w:val="32"/>
        </w:rPr>
        <w:t>万元补助资金按照补助标准按月及时进行拨付，</w:t>
      </w:r>
      <w:r>
        <w:rPr>
          <w:rFonts w:ascii="仿宋_GB2312" w:eastAsia="仿宋_GB2312" w:hAnsi="黑体" w:cs="Times New Roman" w:hint="eastAsia"/>
          <w:szCs w:val="32"/>
        </w:rPr>
        <w:t>其中</w:t>
      </w:r>
      <w:r>
        <w:rPr>
          <w:rFonts w:ascii="仿宋_GB2312" w:eastAsia="仿宋_GB2312" w:hAnsi="黑体" w:cs="Times New Roman" w:hint="eastAsia"/>
          <w:szCs w:val="32"/>
        </w:rPr>
        <w:t>困难残疾人、重度残疾人及</w:t>
      </w:r>
      <w:r>
        <w:rPr>
          <w:rFonts w:ascii="仿宋_GB2312" w:eastAsia="仿宋_GB2312" w:hAnsi="黑体" w:cs="Times New Roman" w:hint="eastAsia"/>
          <w:szCs w:val="32"/>
        </w:rPr>
        <w:t>分散供养农村</w:t>
      </w:r>
      <w:r>
        <w:rPr>
          <w:rFonts w:ascii="仿宋_GB2312" w:eastAsia="仿宋_GB2312" w:hAnsi="黑体" w:cs="Times New Roman" w:hint="eastAsia"/>
          <w:szCs w:val="32"/>
        </w:rPr>
        <w:t>五保户</w:t>
      </w:r>
      <w:r>
        <w:rPr>
          <w:rFonts w:ascii="仿宋_GB2312" w:eastAsia="仿宋_GB2312" w:hAnsi="黑体" w:cs="Times New Roman" w:hint="eastAsia"/>
          <w:szCs w:val="32"/>
        </w:rPr>
        <w:t>拨付至个人银行账户，集中供养农村五保户拨付至养老机构，及时</w:t>
      </w:r>
      <w:r>
        <w:rPr>
          <w:rFonts w:ascii="仿宋_GB2312" w:eastAsia="仿宋_GB2312" w:hAnsi="黑体" w:cs="Times New Roman" w:hint="eastAsia"/>
          <w:szCs w:val="32"/>
        </w:rPr>
        <w:t>缓解困难群众的生活压力，充分发挥社会救助的保障作用。</w:t>
      </w:r>
    </w:p>
    <w:p w:rsidR="007A72DD" w:rsidRDefault="00FA7505">
      <w:pPr>
        <w:pStyle w:val="31"/>
        <w:ind w:firstLineChars="170" w:firstLine="564"/>
      </w:pPr>
      <w:r>
        <w:rPr>
          <w:rFonts w:hint="eastAsia"/>
        </w:rPr>
        <w:t>（三）项目预算</w:t>
      </w:r>
      <w:bookmarkEnd w:id="47"/>
    </w:p>
    <w:p w:rsidR="007A72DD" w:rsidRDefault="00FA7505">
      <w:pPr>
        <w:pStyle w:val="31"/>
        <w:ind w:firstLineChars="170" w:firstLine="564"/>
        <w:rPr>
          <w:rFonts w:ascii="仿宋_GB2312" w:eastAsia="仿宋_GB2312" w:hAnsi="黑体" w:cs="Times New Roman"/>
          <w:szCs w:val="32"/>
        </w:rPr>
      </w:pPr>
      <w:bookmarkStart w:id="48" w:name="_Toc489949646"/>
      <w:r>
        <w:rPr>
          <w:rFonts w:ascii="仿宋_GB2312" w:eastAsia="仿宋_GB2312" w:hAnsi="黑体" w:cs="Times New Roman" w:hint="eastAsia"/>
          <w:szCs w:val="32"/>
        </w:rPr>
        <w:t>枣庄市财政局</w:t>
      </w:r>
      <w:r>
        <w:rPr>
          <w:rFonts w:ascii="仿宋_GB2312" w:eastAsia="仿宋_GB2312" w:hAnsi="黑体" w:cs="Times New Roman" w:hint="eastAsia"/>
          <w:szCs w:val="32"/>
        </w:rPr>
        <w:t>201</w:t>
      </w:r>
      <w:r>
        <w:rPr>
          <w:rFonts w:ascii="仿宋_GB2312" w:eastAsia="仿宋_GB2312" w:hAnsi="黑体" w:cs="Times New Roman" w:hint="eastAsia"/>
          <w:szCs w:val="32"/>
        </w:rPr>
        <w:t>9</w:t>
      </w:r>
      <w:r>
        <w:rPr>
          <w:rFonts w:ascii="仿宋_GB2312" w:eastAsia="仿宋_GB2312" w:hAnsi="黑体" w:cs="Times New Roman" w:hint="eastAsia"/>
          <w:szCs w:val="32"/>
        </w:rPr>
        <w:t>年</w:t>
      </w:r>
      <w:r>
        <w:rPr>
          <w:rFonts w:ascii="仿宋_GB2312" w:eastAsia="仿宋_GB2312" w:hAnsi="黑体" w:cs="Times New Roman" w:hint="eastAsia"/>
          <w:szCs w:val="32"/>
        </w:rPr>
        <w:t>5</w:t>
      </w:r>
      <w:r>
        <w:rPr>
          <w:rFonts w:ascii="仿宋_GB2312" w:eastAsia="仿宋_GB2312" w:hAnsi="黑体" w:cs="Times New Roman" w:hint="eastAsia"/>
          <w:szCs w:val="32"/>
        </w:rPr>
        <w:t>月</w:t>
      </w:r>
      <w:r>
        <w:rPr>
          <w:rFonts w:ascii="仿宋_GB2312" w:eastAsia="仿宋_GB2312" w:hAnsi="黑体" w:cs="Times New Roman" w:hint="eastAsia"/>
          <w:szCs w:val="32"/>
        </w:rPr>
        <w:t>15</w:t>
      </w:r>
      <w:r>
        <w:rPr>
          <w:rFonts w:ascii="仿宋_GB2312" w:eastAsia="仿宋_GB2312" w:hAnsi="黑体" w:cs="Times New Roman" w:hint="eastAsia"/>
          <w:szCs w:val="32"/>
        </w:rPr>
        <w:t>日《关于下达</w:t>
      </w:r>
      <w:r>
        <w:rPr>
          <w:rFonts w:ascii="仿宋_GB2312" w:eastAsia="仿宋_GB2312" w:hAnsi="黑体" w:cs="Times New Roman" w:hint="eastAsia"/>
          <w:szCs w:val="32"/>
        </w:rPr>
        <w:t>社会福利和社会救助资金（困难群众基本生活救助）支出预算指标的通知</w:t>
      </w:r>
      <w:r>
        <w:rPr>
          <w:rFonts w:ascii="仿宋_GB2312" w:eastAsia="仿宋_GB2312" w:hAnsi="黑体" w:cs="Times New Roman" w:hint="eastAsia"/>
          <w:szCs w:val="32"/>
        </w:rPr>
        <w:t>》</w:t>
      </w:r>
      <w:proofErr w:type="gramStart"/>
      <w:r>
        <w:rPr>
          <w:rFonts w:ascii="仿宋_GB2312" w:eastAsia="仿宋_GB2312" w:hAnsi="黑体" w:cs="Times New Roman" w:hint="eastAsia"/>
          <w:szCs w:val="32"/>
        </w:rPr>
        <w:t>市财</w:t>
      </w:r>
      <w:r>
        <w:rPr>
          <w:rFonts w:ascii="仿宋_GB2312" w:eastAsia="仿宋_GB2312" w:hAnsi="黑体" w:cs="Times New Roman" w:hint="eastAsia"/>
          <w:szCs w:val="32"/>
        </w:rPr>
        <w:t>社</w:t>
      </w:r>
      <w:proofErr w:type="gramEnd"/>
      <w:r>
        <w:rPr>
          <w:rFonts w:ascii="仿宋_GB2312" w:eastAsia="仿宋_GB2312" w:hAnsi="黑体" w:cs="Times New Roman" w:hint="eastAsia"/>
          <w:szCs w:val="32"/>
        </w:rPr>
        <w:t>[201</w:t>
      </w:r>
      <w:r>
        <w:rPr>
          <w:rFonts w:ascii="仿宋_GB2312" w:eastAsia="仿宋_GB2312" w:hAnsi="黑体" w:cs="Times New Roman" w:hint="eastAsia"/>
          <w:szCs w:val="32"/>
        </w:rPr>
        <w:t>9</w:t>
      </w:r>
      <w:r>
        <w:rPr>
          <w:rFonts w:ascii="仿宋_GB2312" w:eastAsia="仿宋_GB2312" w:hAnsi="黑体" w:cs="Times New Roman" w:hint="eastAsia"/>
          <w:szCs w:val="32"/>
        </w:rPr>
        <w:t>]</w:t>
      </w:r>
      <w:r>
        <w:rPr>
          <w:rFonts w:ascii="仿宋_GB2312" w:eastAsia="仿宋_GB2312" w:hAnsi="黑体" w:cs="Times New Roman" w:hint="eastAsia"/>
          <w:szCs w:val="32"/>
        </w:rPr>
        <w:t>35</w:t>
      </w:r>
      <w:r>
        <w:rPr>
          <w:rFonts w:ascii="仿宋_GB2312" w:eastAsia="仿宋_GB2312" w:hAnsi="黑体" w:cs="Times New Roman" w:hint="eastAsia"/>
          <w:szCs w:val="32"/>
        </w:rPr>
        <w:t>号中下达</w:t>
      </w:r>
      <w:r>
        <w:rPr>
          <w:rFonts w:ascii="仿宋_GB2312" w:eastAsia="仿宋_GB2312" w:hAnsi="黑体" w:cs="Times New Roman" w:hint="eastAsia"/>
          <w:szCs w:val="32"/>
        </w:rPr>
        <w:t>枣庄市</w:t>
      </w:r>
      <w:proofErr w:type="gramStart"/>
      <w:r>
        <w:rPr>
          <w:rFonts w:ascii="仿宋_GB2312" w:eastAsia="仿宋_GB2312" w:hAnsi="黑体" w:cs="Times New Roman" w:hint="eastAsia"/>
          <w:szCs w:val="32"/>
        </w:rPr>
        <w:t>市</w:t>
      </w:r>
      <w:proofErr w:type="gramEnd"/>
      <w:r>
        <w:rPr>
          <w:rFonts w:ascii="仿宋_GB2312" w:eastAsia="仿宋_GB2312" w:hAnsi="黑体" w:cs="Times New Roman" w:hint="eastAsia"/>
          <w:szCs w:val="32"/>
        </w:rPr>
        <w:t>中区</w:t>
      </w:r>
      <w:r>
        <w:rPr>
          <w:rFonts w:ascii="仿宋_GB2312" w:eastAsia="仿宋_GB2312" w:hAnsi="黑体" w:cs="Times New Roman" w:hint="eastAsia"/>
          <w:szCs w:val="32"/>
        </w:rPr>
        <w:t>2808</w:t>
      </w:r>
      <w:r>
        <w:rPr>
          <w:rFonts w:ascii="仿宋_GB2312" w:eastAsia="仿宋_GB2312" w:hAnsi="黑体" w:cs="Times New Roman" w:hint="eastAsia"/>
          <w:szCs w:val="32"/>
        </w:rPr>
        <w:t>万元，其中包含该项目</w:t>
      </w:r>
      <w:r>
        <w:rPr>
          <w:rFonts w:ascii="仿宋_GB2312" w:eastAsia="仿宋_GB2312" w:hAnsi="黑体" w:cs="Times New Roman" w:hint="eastAsia"/>
          <w:szCs w:val="32"/>
        </w:rPr>
        <w:t>119</w:t>
      </w:r>
      <w:r>
        <w:rPr>
          <w:rFonts w:ascii="仿宋_GB2312" w:eastAsia="仿宋_GB2312" w:hAnsi="黑体" w:cs="Times New Roman" w:hint="eastAsia"/>
          <w:szCs w:val="32"/>
        </w:rPr>
        <w:t>.85</w:t>
      </w:r>
      <w:r>
        <w:rPr>
          <w:rFonts w:ascii="仿宋_GB2312" w:eastAsia="仿宋_GB2312" w:hAnsi="黑体" w:cs="Times New Roman" w:hint="eastAsia"/>
          <w:szCs w:val="32"/>
        </w:rPr>
        <w:t>万元。</w:t>
      </w:r>
    </w:p>
    <w:p w:rsidR="007A72DD" w:rsidRDefault="00FA7505">
      <w:pPr>
        <w:pStyle w:val="31"/>
        <w:ind w:firstLineChars="170" w:firstLine="564"/>
        <w:outlineLvl w:val="2"/>
      </w:pPr>
      <w:bookmarkStart w:id="49" w:name="_Toc491438403"/>
      <w:r>
        <w:rPr>
          <w:rFonts w:hint="eastAsia"/>
        </w:rPr>
        <w:t>（四）项目计划实施内容</w:t>
      </w:r>
      <w:bookmarkEnd w:id="48"/>
      <w:bookmarkEnd w:id="49"/>
    </w:p>
    <w:p w:rsidR="007A72DD" w:rsidRDefault="00FA7505">
      <w:pPr>
        <w:pStyle w:val="11"/>
        <w:spacing w:line="580" w:lineRule="exact"/>
        <w:ind w:firstLineChars="217" w:firstLine="694"/>
        <w:rPr>
          <w:rFonts w:ascii="仿宋_GB2312" w:eastAsia="仿宋_GB2312" w:hAnsi="仿宋"/>
          <w:sz w:val="32"/>
          <w:szCs w:val="32"/>
        </w:rPr>
      </w:pPr>
      <w:r>
        <w:rPr>
          <w:rFonts w:ascii="仿宋_GB2312" w:eastAsia="仿宋_GB2312" w:hAnsi="仿宋" w:hint="eastAsia"/>
          <w:sz w:val="32"/>
          <w:szCs w:val="32"/>
        </w:rPr>
        <w:t>项目计划实施内容为枣庄市</w:t>
      </w:r>
      <w:proofErr w:type="gramStart"/>
      <w:r>
        <w:rPr>
          <w:rFonts w:ascii="仿宋_GB2312" w:eastAsia="仿宋_GB2312" w:hAnsi="仿宋" w:hint="eastAsia"/>
          <w:sz w:val="32"/>
          <w:szCs w:val="32"/>
        </w:rPr>
        <w:t>市</w:t>
      </w:r>
      <w:proofErr w:type="gramEnd"/>
      <w:r>
        <w:rPr>
          <w:rFonts w:ascii="仿宋_GB2312" w:eastAsia="仿宋_GB2312" w:hAnsi="仿宋" w:hint="eastAsia"/>
          <w:sz w:val="32"/>
          <w:szCs w:val="32"/>
        </w:rPr>
        <w:t>中区</w:t>
      </w:r>
      <w:r>
        <w:rPr>
          <w:rFonts w:ascii="仿宋_GB2312" w:eastAsia="仿宋_GB2312" w:hAnsi="仿宋" w:hint="eastAsia"/>
          <w:sz w:val="32"/>
          <w:szCs w:val="32"/>
        </w:rPr>
        <w:t>民政局根据</w:t>
      </w:r>
      <w:r>
        <w:rPr>
          <w:rFonts w:ascii="仿宋_GB2312" w:eastAsia="仿宋_GB2312" w:hAnsi="仿宋" w:hint="eastAsia"/>
          <w:sz w:val="32"/>
          <w:szCs w:val="32"/>
        </w:rPr>
        <w:t>各镇街报送的审核后困难残疾人、重度残疾人及五保户资料</w:t>
      </w:r>
      <w:r>
        <w:rPr>
          <w:rFonts w:ascii="仿宋_GB2312" w:eastAsia="仿宋_GB2312" w:hAnsi="仿宋" w:hint="eastAsia"/>
          <w:sz w:val="32"/>
          <w:szCs w:val="32"/>
        </w:rPr>
        <w:t>按标准按月及时对补助资金进行拨付。</w:t>
      </w:r>
    </w:p>
    <w:p w:rsidR="007A72DD" w:rsidRDefault="00FA7505" w:rsidP="00FA7505">
      <w:pPr>
        <w:pStyle w:val="31"/>
        <w:ind w:firstLineChars="128" w:firstLine="425"/>
        <w:outlineLvl w:val="2"/>
      </w:pPr>
      <w:bookmarkStart w:id="50" w:name="_Toc489949647"/>
      <w:bookmarkStart w:id="51" w:name="_Toc491438404"/>
      <w:r>
        <w:rPr>
          <w:rFonts w:hint="eastAsia"/>
        </w:rPr>
        <w:t>（五）项目组织管理</w:t>
      </w:r>
      <w:bookmarkEnd w:id="50"/>
      <w:bookmarkEnd w:id="51"/>
    </w:p>
    <w:p w:rsidR="007A72DD" w:rsidRDefault="00FA7505" w:rsidP="00FA7505">
      <w:pPr>
        <w:pStyle w:val="11"/>
        <w:spacing w:line="580" w:lineRule="exact"/>
        <w:ind w:leftChars="-46" w:left="-144" w:firstLine="640"/>
        <w:rPr>
          <w:rFonts w:ascii="仿宋_GB2312" w:eastAsia="仿宋_GB2312" w:hAnsi="仿宋"/>
          <w:sz w:val="32"/>
          <w:szCs w:val="32"/>
        </w:rPr>
      </w:pPr>
      <w:r>
        <w:rPr>
          <w:rFonts w:ascii="仿宋_GB2312" w:eastAsia="仿宋_GB2312" w:hAnsi="楷体" w:hint="eastAsia"/>
          <w:sz w:val="32"/>
          <w:szCs w:val="32"/>
        </w:rPr>
        <w:t>项目</w:t>
      </w:r>
      <w:r>
        <w:rPr>
          <w:rFonts w:ascii="仿宋_GB2312" w:eastAsia="仿宋_GB2312" w:hAnsi="仿宋" w:hint="eastAsia"/>
          <w:sz w:val="32"/>
          <w:szCs w:val="32"/>
        </w:rPr>
        <w:t>主管部门及为枣庄市</w:t>
      </w:r>
      <w:proofErr w:type="gramStart"/>
      <w:r>
        <w:rPr>
          <w:rFonts w:ascii="仿宋_GB2312" w:eastAsia="仿宋_GB2312" w:hAnsi="仿宋" w:hint="eastAsia"/>
          <w:sz w:val="32"/>
          <w:szCs w:val="32"/>
        </w:rPr>
        <w:t>市</w:t>
      </w:r>
      <w:proofErr w:type="gramEnd"/>
      <w:r>
        <w:rPr>
          <w:rFonts w:ascii="仿宋_GB2312" w:eastAsia="仿宋_GB2312" w:hAnsi="仿宋" w:hint="eastAsia"/>
          <w:sz w:val="32"/>
          <w:szCs w:val="32"/>
        </w:rPr>
        <w:t>中区</w:t>
      </w:r>
      <w:r>
        <w:rPr>
          <w:rFonts w:ascii="仿宋_GB2312" w:eastAsia="仿宋_GB2312" w:hAnsi="仿宋" w:hint="eastAsia"/>
          <w:sz w:val="32"/>
          <w:szCs w:val="32"/>
        </w:rPr>
        <w:t>民政</w:t>
      </w:r>
      <w:r>
        <w:rPr>
          <w:rFonts w:ascii="仿宋_GB2312" w:eastAsia="仿宋_GB2312" w:hAnsi="仿宋" w:hint="eastAsia"/>
          <w:sz w:val="32"/>
          <w:szCs w:val="32"/>
        </w:rPr>
        <w:t>局具体实施部门为</w:t>
      </w:r>
      <w:proofErr w:type="gramStart"/>
      <w:r>
        <w:rPr>
          <w:rFonts w:ascii="仿宋_GB2312" w:eastAsia="仿宋_GB2312" w:hAnsi="仿宋" w:hint="eastAsia"/>
          <w:sz w:val="32"/>
          <w:szCs w:val="32"/>
        </w:rPr>
        <w:t>为</w:t>
      </w:r>
      <w:proofErr w:type="gramEnd"/>
      <w:r>
        <w:rPr>
          <w:rFonts w:ascii="仿宋_GB2312" w:eastAsia="仿宋_GB2312" w:hAnsi="仿宋" w:hint="eastAsia"/>
          <w:sz w:val="32"/>
          <w:szCs w:val="32"/>
        </w:rPr>
        <w:t>枣庄市</w:t>
      </w:r>
      <w:proofErr w:type="gramStart"/>
      <w:r>
        <w:rPr>
          <w:rFonts w:ascii="仿宋_GB2312" w:eastAsia="仿宋_GB2312" w:hAnsi="仿宋" w:hint="eastAsia"/>
          <w:sz w:val="32"/>
          <w:szCs w:val="32"/>
        </w:rPr>
        <w:t>市</w:t>
      </w:r>
      <w:proofErr w:type="gramEnd"/>
      <w:r>
        <w:rPr>
          <w:rFonts w:ascii="仿宋_GB2312" w:eastAsia="仿宋_GB2312" w:hAnsi="仿宋" w:hint="eastAsia"/>
          <w:sz w:val="32"/>
          <w:szCs w:val="32"/>
        </w:rPr>
        <w:t>中区</w:t>
      </w:r>
      <w:r>
        <w:rPr>
          <w:rFonts w:ascii="仿宋_GB2312" w:eastAsia="仿宋_GB2312" w:hAnsi="仿宋" w:hint="eastAsia"/>
          <w:sz w:val="32"/>
          <w:szCs w:val="32"/>
        </w:rPr>
        <w:t>民政</w:t>
      </w:r>
      <w:r>
        <w:rPr>
          <w:rFonts w:ascii="仿宋_GB2312" w:eastAsia="仿宋_GB2312" w:hAnsi="仿宋" w:hint="eastAsia"/>
          <w:sz w:val="32"/>
          <w:szCs w:val="32"/>
        </w:rPr>
        <w:t>局</w:t>
      </w:r>
      <w:r>
        <w:rPr>
          <w:rFonts w:ascii="仿宋_GB2312" w:eastAsia="仿宋_GB2312" w:hAnsi="仿宋" w:hint="eastAsia"/>
          <w:sz w:val="32"/>
          <w:szCs w:val="32"/>
        </w:rPr>
        <w:t>、</w:t>
      </w:r>
      <w:r>
        <w:rPr>
          <w:rFonts w:ascii="仿宋_GB2312" w:eastAsia="仿宋_GB2312" w:hAnsi="仿宋" w:hint="eastAsia"/>
          <w:sz w:val="32"/>
          <w:szCs w:val="32"/>
        </w:rPr>
        <w:t>孟庄镇、税郭镇、西王庄镇、齐村镇、</w:t>
      </w:r>
      <w:r>
        <w:rPr>
          <w:rFonts w:ascii="仿宋_GB2312" w:eastAsia="仿宋_GB2312" w:hAnsi="仿宋" w:hint="eastAsia"/>
          <w:sz w:val="32"/>
          <w:szCs w:val="32"/>
        </w:rPr>
        <w:lastRenderedPageBreak/>
        <w:t>永安镇、光明路街道</w:t>
      </w:r>
      <w:r>
        <w:rPr>
          <w:rFonts w:ascii="仿宋_GB2312" w:eastAsia="仿宋_GB2312" w:hAnsi="仿宋" w:hint="eastAsia"/>
          <w:sz w:val="32"/>
          <w:szCs w:val="32"/>
        </w:rPr>
        <w:t>。</w:t>
      </w:r>
    </w:p>
    <w:p w:rsidR="007A72DD" w:rsidRDefault="00FA7505">
      <w:pPr>
        <w:pStyle w:val="21"/>
        <w:spacing w:line="580" w:lineRule="exact"/>
        <w:ind w:firstLine="640"/>
      </w:pPr>
      <w:bookmarkStart w:id="52" w:name="_Toc451246040"/>
      <w:bookmarkStart w:id="53" w:name="_Toc450746334"/>
      <w:bookmarkStart w:id="54" w:name="_Toc491438405"/>
      <w:bookmarkStart w:id="55" w:name="_Toc489005215"/>
      <w:bookmarkStart w:id="56" w:name="_Toc489949648"/>
      <w:bookmarkStart w:id="57" w:name="_Toc489015044"/>
      <w:bookmarkStart w:id="58" w:name="_Toc489005362"/>
      <w:bookmarkStart w:id="59" w:name="_Toc451267673"/>
      <w:bookmarkStart w:id="60" w:name="_Toc451266232"/>
      <w:bookmarkStart w:id="61" w:name="_Toc414346172"/>
      <w:bookmarkStart w:id="62" w:name="_Toc450746367"/>
      <w:bookmarkStart w:id="63" w:name="_Toc414624362"/>
      <w:bookmarkStart w:id="64" w:name="_Toc451267497"/>
      <w:bookmarkStart w:id="65" w:name="_Toc452281527"/>
      <w:r>
        <w:rPr>
          <w:rFonts w:hint="eastAsia"/>
        </w:rPr>
        <w:t>二、绩效评价情况</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7A72DD" w:rsidRDefault="00FA7505">
      <w:pPr>
        <w:pStyle w:val="31"/>
        <w:ind w:firstLineChars="170" w:firstLine="564"/>
        <w:outlineLvl w:val="2"/>
      </w:pPr>
      <w:r>
        <w:rPr>
          <w:rFonts w:hint="eastAsia"/>
        </w:rPr>
        <w:t xml:space="preserve"> </w:t>
      </w:r>
      <w:bookmarkStart w:id="66" w:name="_Toc491438406"/>
      <w:bookmarkStart w:id="67" w:name="_Toc489949649"/>
      <w:r>
        <w:rPr>
          <w:rFonts w:hint="eastAsia"/>
        </w:rPr>
        <w:t>（一）评价目的</w:t>
      </w:r>
      <w:bookmarkEnd w:id="66"/>
      <w:bookmarkEnd w:id="67"/>
    </w:p>
    <w:p w:rsidR="007A72DD" w:rsidRDefault="00FA7505">
      <w:pPr>
        <w:pStyle w:val="12"/>
        <w:spacing w:line="580" w:lineRule="exact"/>
        <w:ind w:leftChars="-45" w:left="-140" w:firstLine="664"/>
        <w:rPr>
          <w:rFonts w:ascii="仿宋_GB2312" w:cs="宋体"/>
          <w:sz w:val="32"/>
          <w:szCs w:val="32"/>
        </w:rPr>
      </w:pPr>
      <w:r>
        <w:rPr>
          <w:rFonts w:ascii="仿宋_GB2312" w:hAnsi="仿宋" w:hint="eastAsia"/>
          <w:sz w:val="32"/>
          <w:szCs w:val="32"/>
        </w:rPr>
        <w:t>根据财政部《财政支出绩效评价管理暂行办法》（财预</w:t>
      </w:r>
      <w:r>
        <w:rPr>
          <w:rFonts w:ascii="仿宋_GB2312" w:cs="宋体" w:hint="eastAsia"/>
          <w:sz w:val="32"/>
          <w:szCs w:val="32"/>
        </w:rPr>
        <w:t>〔</w:t>
      </w:r>
      <w:r>
        <w:rPr>
          <w:rFonts w:ascii="仿宋_GB2312" w:cs="宋体" w:hint="eastAsia"/>
          <w:sz w:val="32"/>
          <w:szCs w:val="32"/>
        </w:rPr>
        <w:t>2011</w:t>
      </w:r>
      <w:r>
        <w:rPr>
          <w:rFonts w:ascii="仿宋_GB2312" w:cs="宋体" w:hint="eastAsia"/>
          <w:sz w:val="32"/>
          <w:szCs w:val="32"/>
        </w:rPr>
        <w:t>〕</w:t>
      </w:r>
      <w:r>
        <w:rPr>
          <w:rFonts w:ascii="仿宋_GB2312" w:cs="宋体" w:hint="eastAsia"/>
          <w:sz w:val="32"/>
          <w:szCs w:val="32"/>
        </w:rPr>
        <w:t>285</w:t>
      </w:r>
      <w:r>
        <w:rPr>
          <w:rFonts w:ascii="仿宋_GB2312" w:cs="宋体" w:hint="eastAsia"/>
          <w:sz w:val="32"/>
          <w:szCs w:val="32"/>
        </w:rPr>
        <w:t>号）、</w:t>
      </w:r>
      <w:r>
        <w:rPr>
          <w:rFonts w:ascii="仿宋" w:eastAsia="仿宋" w:hAnsi="仿宋" w:hint="eastAsia"/>
          <w:sz w:val="32"/>
          <w:szCs w:val="32"/>
        </w:rPr>
        <w:t>《关于全面推进预算绩效管理的实施意见》（鲁发〔</w:t>
      </w:r>
      <w:r>
        <w:rPr>
          <w:rFonts w:ascii="仿宋" w:eastAsia="仿宋" w:hAnsi="仿宋" w:hint="eastAsia"/>
          <w:sz w:val="32"/>
          <w:szCs w:val="32"/>
        </w:rPr>
        <w:t>2019</w:t>
      </w: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号）、</w:t>
      </w:r>
      <w:r>
        <w:rPr>
          <w:rFonts w:ascii="仿宋_GB2312" w:cs="宋体" w:hint="eastAsia"/>
          <w:sz w:val="32"/>
          <w:szCs w:val="32"/>
        </w:rPr>
        <w:t>《枣庄市市直部门预算绩效目标管理办法》（</w:t>
      </w:r>
      <w:proofErr w:type="gramStart"/>
      <w:r>
        <w:rPr>
          <w:rFonts w:ascii="仿宋_GB2312" w:cs="宋体" w:hint="eastAsia"/>
          <w:sz w:val="32"/>
          <w:szCs w:val="32"/>
        </w:rPr>
        <w:t>枣财预</w:t>
      </w:r>
      <w:proofErr w:type="gramEnd"/>
      <w:r>
        <w:rPr>
          <w:rFonts w:ascii="仿宋_GB2312" w:cs="宋体" w:hint="eastAsia"/>
          <w:sz w:val="32"/>
          <w:szCs w:val="32"/>
        </w:rPr>
        <w:t>〔</w:t>
      </w:r>
      <w:r>
        <w:rPr>
          <w:rFonts w:ascii="仿宋_GB2312" w:cs="宋体" w:hint="eastAsia"/>
          <w:sz w:val="32"/>
          <w:szCs w:val="32"/>
        </w:rPr>
        <w:t>2016</w:t>
      </w:r>
      <w:r>
        <w:rPr>
          <w:rFonts w:ascii="仿宋_GB2312" w:cs="宋体" w:hint="eastAsia"/>
          <w:sz w:val="32"/>
          <w:szCs w:val="32"/>
        </w:rPr>
        <w:t>〕</w:t>
      </w:r>
      <w:r>
        <w:rPr>
          <w:rFonts w:ascii="仿宋_GB2312" w:cs="宋体" w:hint="eastAsia"/>
          <w:sz w:val="32"/>
          <w:szCs w:val="32"/>
        </w:rPr>
        <w:t>9</w:t>
      </w:r>
      <w:r>
        <w:rPr>
          <w:rFonts w:ascii="仿宋_GB2312" w:cs="宋体" w:hint="eastAsia"/>
          <w:sz w:val="32"/>
          <w:szCs w:val="32"/>
        </w:rPr>
        <w:t>号）的要求，此次</w:t>
      </w:r>
      <w:r>
        <w:rPr>
          <w:rFonts w:ascii="仿宋_GB2312" w:hAnsi="仿宋" w:hint="eastAsia"/>
          <w:sz w:val="32"/>
          <w:szCs w:val="32"/>
        </w:rPr>
        <w:t>对</w:t>
      </w:r>
      <w:r>
        <w:rPr>
          <w:rFonts w:ascii="仿宋_GB2312" w:hAnsi="仿宋" w:hint="eastAsia"/>
          <w:sz w:val="32"/>
          <w:szCs w:val="32"/>
        </w:rPr>
        <w:t>社会福利和社会救助资金</w:t>
      </w:r>
      <w:r>
        <w:rPr>
          <w:rFonts w:ascii="仿宋_GB2312" w:hAnsi="仿宋" w:hint="eastAsia"/>
          <w:sz w:val="32"/>
          <w:szCs w:val="32"/>
        </w:rPr>
        <w:t>实施情况进行</w:t>
      </w:r>
      <w:r>
        <w:rPr>
          <w:rFonts w:ascii="仿宋_GB2312" w:cs="宋体" w:hint="eastAsia"/>
          <w:sz w:val="32"/>
          <w:szCs w:val="32"/>
        </w:rPr>
        <w:t>绩效评价，是</w:t>
      </w:r>
      <w:r>
        <w:rPr>
          <w:rFonts w:ascii="仿宋_GB2312" w:hAnsi="仿宋" w:hint="eastAsia"/>
          <w:sz w:val="32"/>
          <w:szCs w:val="32"/>
        </w:rPr>
        <w:t>了解资金落实、业务管理、财务管理、项目资金</w:t>
      </w:r>
      <w:r>
        <w:rPr>
          <w:rFonts w:ascii="仿宋_GB2312" w:hAnsi="仿宋" w:hint="eastAsia"/>
          <w:sz w:val="32"/>
          <w:szCs w:val="32"/>
        </w:rPr>
        <w:t>拨付</w:t>
      </w:r>
      <w:r>
        <w:rPr>
          <w:rFonts w:ascii="仿宋_GB2312" w:hAnsi="仿宋" w:hint="eastAsia"/>
          <w:sz w:val="32"/>
          <w:szCs w:val="32"/>
        </w:rPr>
        <w:t>情况及社会效益等有关情况，</w:t>
      </w:r>
      <w:r>
        <w:rPr>
          <w:rFonts w:ascii="仿宋_GB2312" w:cs="宋体" w:hint="eastAsia"/>
          <w:sz w:val="32"/>
          <w:szCs w:val="32"/>
        </w:rPr>
        <w:t>加强财政支出管理，提高资金使用效率，检查财政支出项目的预期目标是否实现，项目是否执行相关管理规定的，帮助项目单位分析存在的问题，及时总结经验，改进项目管理措施，提高项目单位绩效管理水平，进一步增强财政资金使用效率和效益提供参考。</w:t>
      </w:r>
    </w:p>
    <w:p w:rsidR="007A72DD" w:rsidRDefault="00FA7505">
      <w:pPr>
        <w:pStyle w:val="12"/>
        <w:spacing w:line="580" w:lineRule="exact"/>
        <w:ind w:firstLine="664"/>
        <w:rPr>
          <w:rFonts w:ascii="仿宋_GB2312" w:hAnsi="仿宋" w:cs="仿宋"/>
          <w:sz w:val="32"/>
          <w:szCs w:val="32"/>
        </w:rPr>
      </w:pPr>
      <w:r>
        <w:rPr>
          <w:rFonts w:ascii="仿宋_GB2312" w:cs="宋体" w:hint="eastAsia"/>
          <w:sz w:val="32"/>
          <w:szCs w:val="32"/>
        </w:rPr>
        <w:t>通过绩效评价，可以衡量项目资金使用效率，掌握项目资金使用的规范性、</w:t>
      </w:r>
      <w:r>
        <w:rPr>
          <w:rFonts w:ascii="仿宋_GB2312" w:cs="宋体" w:hint="eastAsia"/>
          <w:sz w:val="32"/>
          <w:szCs w:val="32"/>
        </w:rPr>
        <w:t>及时</w:t>
      </w:r>
      <w:r>
        <w:rPr>
          <w:rFonts w:ascii="仿宋_GB2312" w:cs="宋体" w:hint="eastAsia"/>
          <w:sz w:val="32"/>
          <w:szCs w:val="32"/>
        </w:rPr>
        <w:t>性，分析项目支出</w:t>
      </w:r>
      <w:r>
        <w:rPr>
          <w:rFonts w:ascii="仿宋_GB2312" w:cs="宋体" w:hint="eastAsia"/>
          <w:sz w:val="32"/>
          <w:szCs w:val="32"/>
        </w:rPr>
        <w:t>绩效目标的完成情况，总结经验，分析存在问题，改进预算管理、优化资源配置，不断提高项目资金支出管理水平</w:t>
      </w:r>
      <w:r>
        <w:rPr>
          <w:rFonts w:ascii="仿宋_GB2312" w:hAnsi="仿宋" w:hint="eastAsia"/>
          <w:sz w:val="32"/>
          <w:szCs w:val="32"/>
        </w:rPr>
        <w:t>。</w:t>
      </w:r>
    </w:p>
    <w:p w:rsidR="007A72DD" w:rsidRDefault="00FA7505">
      <w:pPr>
        <w:pStyle w:val="31"/>
        <w:ind w:firstLine="664"/>
        <w:outlineLvl w:val="2"/>
      </w:pPr>
      <w:bookmarkStart w:id="68" w:name="_Toc489949650"/>
      <w:bookmarkStart w:id="69" w:name="_Toc491438407"/>
      <w:r>
        <w:rPr>
          <w:rFonts w:hint="eastAsia"/>
        </w:rPr>
        <w:t>（二）评价对象与范围</w:t>
      </w:r>
      <w:bookmarkEnd w:id="68"/>
      <w:bookmarkEnd w:id="69"/>
    </w:p>
    <w:p w:rsidR="007A72DD" w:rsidRDefault="00FA7505">
      <w:pPr>
        <w:pStyle w:val="11"/>
        <w:spacing w:line="580" w:lineRule="exact"/>
        <w:ind w:firstLineChars="217" w:firstLine="694"/>
        <w:rPr>
          <w:rFonts w:ascii="仿宋_GB2312" w:eastAsia="仿宋_GB2312" w:hAnsi="仿宋"/>
          <w:sz w:val="32"/>
          <w:szCs w:val="32"/>
        </w:rPr>
      </w:pPr>
      <w:r>
        <w:rPr>
          <w:rFonts w:ascii="仿宋_GB2312" w:eastAsia="仿宋_GB2312" w:hAnsi="仿宋" w:hint="eastAsia"/>
          <w:sz w:val="32"/>
          <w:szCs w:val="32"/>
        </w:rPr>
        <w:t>评价对象为</w:t>
      </w:r>
      <w:r>
        <w:rPr>
          <w:rFonts w:ascii="仿宋_GB2312" w:eastAsia="仿宋_GB2312" w:hAnsi="仿宋" w:hint="eastAsia"/>
          <w:sz w:val="32"/>
          <w:szCs w:val="32"/>
        </w:rPr>
        <w:t>201</w:t>
      </w:r>
      <w:r>
        <w:rPr>
          <w:rFonts w:ascii="仿宋_GB2312" w:eastAsia="仿宋_GB2312" w:hAnsi="仿宋" w:hint="eastAsia"/>
          <w:sz w:val="32"/>
          <w:szCs w:val="32"/>
        </w:rPr>
        <w:t>9</w:t>
      </w:r>
      <w:r>
        <w:rPr>
          <w:rFonts w:ascii="仿宋_GB2312" w:eastAsia="仿宋_GB2312" w:hAnsi="仿宋" w:hint="eastAsia"/>
          <w:sz w:val="32"/>
          <w:szCs w:val="32"/>
        </w:rPr>
        <w:t>年度市中区社会福利和社会救助资金使用绩效；评价范围为</w:t>
      </w:r>
      <w:r>
        <w:rPr>
          <w:rFonts w:ascii="仿宋_GB2312" w:eastAsia="仿宋_GB2312" w:hAnsi="仿宋" w:hint="eastAsia"/>
          <w:sz w:val="32"/>
          <w:szCs w:val="32"/>
        </w:rPr>
        <w:t>2019</w:t>
      </w:r>
      <w:r>
        <w:rPr>
          <w:rFonts w:ascii="仿宋_GB2312" w:eastAsia="仿宋_GB2312" w:hAnsi="仿宋" w:hint="eastAsia"/>
          <w:sz w:val="32"/>
          <w:szCs w:val="32"/>
        </w:rPr>
        <w:t>年度市中区社会福利和社会救助资金涉及</w:t>
      </w:r>
      <w:r>
        <w:rPr>
          <w:rFonts w:ascii="仿宋_GB2312" w:eastAsia="仿宋_GB2312" w:hAnsi="仿宋" w:hint="eastAsia"/>
          <w:sz w:val="32"/>
          <w:szCs w:val="32"/>
        </w:rPr>
        <w:t>补贴</w:t>
      </w:r>
      <w:r>
        <w:rPr>
          <w:rFonts w:ascii="仿宋_GB2312" w:eastAsia="仿宋_GB2312" w:hAnsi="仿宋" w:hint="eastAsia"/>
          <w:sz w:val="32"/>
          <w:szCs w:val="32"/>
        </w:rPr>
        <w:t>的</w:t>
      </w:r>
      <w:r>
        <w:rPr>
          <w:rFonts w:ascii="仿宋_GB2312" w:eastAsia="仿宋_GB2312" w:hAnsi="仿宋" w:hint="eastAsia"/>
          <w:sz w:val="32"/>
          <w:szCs w:val="32"/>
        </w:rPr>
        <w:t>各</w:t>
      </w:r>
      <w:r>
        <w:rPr>
          <w:rFonts w:ascii="仿宋_GB2312" w:eastAsia="仿宋_GB2312" w:hAnsi="仿宋" w:hint="eastAsia"/>
          <w:sz w:val="32"/>
          <w:szCs w:val="32"/>
        </w:rPr>
        <w:t>镇</w:t>
      </w:r>
      <w:r>
        <w:rPr>
          <w:rFonts w:ascii="仿宋_GB2312" w:eastAsia="仿宋_GB2312" w:hAnsi="仿宋" w:hint="eastAsia"/>
          <w:sz w:val="32"/>
          <w:szCs w:val="32"/>
        </w:rPr>
        <w:t>街</w:t>
      </w:r>
      <w:r>
        <w:rPr>
          <w:rFonts w:ascii="仿宋_GB2312" w:eastAsia="仿宋_GB2312" w:hAnsi="仿宋" w:hint="eastAsia"/>
          <w:sz w:val="32"/>
          <w:szCs w:val="32"/>
        </w:rPr>
        <w:t>审核后困难残疾人、重度残疾人及</w:t>
      </w:r>
      <w:r>
        <w:rPr>
          <w:rFonts w:ascii="仿宋_GB2312" w:eastAsia="仿宋_GB2312" w:hAnsi="仿宋" w:hint="eastAsia"/>
          <w:sz w:val="32"/>
          <w:szCs w:val="32"/>
        </w:rPr>
        <w:t>农村</w:t>
      </w:r>
      <w:r>
        <w:rPr>
          <w:rFonts w:ascii="仿宋_GB2312" w:eastAsia="仿宋_GB2312" w:hAnsi="仿宋" w:hint="eastAsia"/>
          <w:sz w:val="32"/>
          <w:szCs w:val="32"/>
        </w:rPr>
        <w:t>五保户</w:t>
      </w:r>
      <w:r>
        <w:rPr>
          <w:rFonts w:ascii="仿宋_GB2312" w:eastAsia="仿宋_GB2312" w:hAnsi="仿宋" w:hint="eastAsia"/>
          <w:sz w:val="32"/>
          <w:szCs w:val="32"/>
        </w:rPr>
        <w:t>及农村五保户集中供养的养老机构</w:t>
      </w:r>
      <w:r>
        <w:rPr>
          <w:rFonts w:ascii="仿宋_GB2312" w:eastAsia="仿宋_GB2312" w:hAnsi="仿宋" w:hint="eastAsia"/>
          <w:sz w:val="32"/>
          <w:szCs w:val="32"/>
        </w:rPr>
        <w:t>。评价基准日为</w:t>
      </w:r>
      <w:r>
        <w:rPr>
          <w:rFonts w:ascii="仿宋_GB2312" w:eastAsia="仿宋_GB2312" w:hAnsi="仿宋" w:hint="eastAsia"/>
          <w:sz w:val="32"/>
          <w:szCs w:val="32"/>
        </w:rPr>
        <w:t>20</w:t>
      </w:r>
      <w:r>
        <w:rPr>
          <w:rFonts w:ascii="仿宋_GB2312" w:eastAsia="仿宋_GB2312" w:hAnsi="仿宋" w:hint="eastAsia"/>
          <w:sz w:val="32"/>
          <w:szCs w:val="32"/>
        </w:rPr>
        <w:t>20</w:t>
      </w:r>
      <w:r>
        <w:rPr>
          <w:rFonts w:ascii="仿宋_GB2312" w:eastAsia="仿宋_GB2312" w:hAnsi="仿宋" w:hint="eastAsia"/>
          <w:sz w:val="32"/>
          <w:szCs w:val="32"/>
        </w:rPr>
        <w:t>年</w:t>
      </w:r>
      <w:r>
        <w:rPr>
          <w:rFonts w:ascii="仿宋_GB2312" w:eastAsia="仿宋_GB2312" w:hAnsi="仿宋" w:hint="eastAsia"/>
          <w:sz w:val="32"/>
          <w:szCs w:val="32"/>
        </w:rPr>
        <w:t>6</w:t>
      </w:r>
      <w:r>
        <w:rPr>
          <w:rFonts w:ascii="仿宋_GB2312" w:eastAsia="仿宋_GB2312" w:hAnsi="仿宋" w:hint="eastAsia"/>
          <w:sz w:val="32"/>
          <w:szCs w:val="32"/>
        </w:rPr>
        <w:t>月</w:t>
      </w:r>
      <w:r>
        <w:rPr>
          <w:rFonts w:ascii="仿宋_GB2312" w:eastAsia="仿宋_GB2312" w:hAnsi="仿宋" w:hint="eastAsia"/>
          <w:sz w:val="32"/>
          <w:szCs w:val="32"/>
        </w:rPr>
        <w:t>1</w:t>
      </w:r>
      <w:r>
        <w:rPr>
          <w:rFonts w:ascii="仿宋_GB2312" w:eastAsia="仿宋_GB2312" w:hAnsi="仿宋" w:hint="eastAsia"/>
          <w:sz w:val="32"/>
          <w:szCs w:val="32"/>
        </w:rPr>
        <w:t>5</w:t>
      </w:r>
      <w:r>
        <w:rPr>
          <w:rFonts w:ascii="仿宋_GB2312" w:eastAsia="仿宋_GB2312" w:hAnsi="仿宋" w:hint="eastAsia"/>
          <w:sz w:val="32"/>
          <w:szCs w:val="32"/>
        </w:rPr>
        <w:t>日</w:t>
      </w:r>
      <w:r>
        <w:rPr>
          <w:rFonts w:ascii="仿宋_GB2312" w:eastAsia="仿宋_GB2312" w:hAnsi="仿宋" w:hint="eastAsia"/>
          <w:sz w:val="32"/>
          <w:szCs w:val="32"/>
        </w:rPr>
        <w:t>。</w:t>
      </w:r>
    </w:p>
    <w:p w:rsidR="007A72DD" w:rsidRDefault="00FA7505">
      <w:pPr>
        <w:pStyle w:val="12"/>
        <w:spacing w:line="580" w:lineRule="exact"/>
        <w:ind w:firstLine="664"/>
        <w:rPr>
          <w:rFonts w:ascii="仿宋_GB2312" w:hAnsi="仿宋"/>
          <w:sz w:val="32"/>
          <w:szCs w:val="32"/>
        </w:rPr>
      </w:pPr>
      <w:r>
        <w:rPr>
          <w:rFonts w:ascii="仿宋_GB2312" w:hAnsi="仿宋"/>
          <w:sz w:val="32"/>
          <w:szCs w:val="32"/>
        </w:rPr>
        <w:lastRenderedPageBreak/>
        <w:t xml:space="preserve"> </w:t>
      </w:r>
      <w:bookmarkStart w:id="70" w:name="_Toc491438408"/>
      <w:bookmarkStart w:id="71" w:name="_Toc489949651"/>
      <w:r>
        <w:rPr>
          <w:rFonts w:ascii="仿宋_GB2312" w:hAnsi="仿宋" w:hint="eastAsia"/>
          <w:sz w:val="32"/>
          <w:szCs w:val="32"/>
        </w:rPr>
        <w:t>本次绩效评价是由徐州华兴会计师事务所有限公司对该项目资料进行书面及现场评审，评价范围涵盖项目</w:t>
      </w:r>
      <w:r>
        <w:rPr>
          <w:rFonts w:ascii="仿宋_GB2312" w:hAnsi="仿宋" w:hint="eastAsia"/>
          <w:sz w:val="32"/>
          <w:szCs w:val="32"/>
        </w:rPr>
        <w:t>各</w:t>
      </w:r>
      <w:r>
        <w:rPr>
          <w:rFonts w:ascii="仿宋_GB2312" w:hAnsi="仿宋" w:hint="eastAsia"/>
          <w:sz w:val="32"/>
          <w:szCs w:val="32"/>
        </w:rPr>
        <w:t>镇</w:t>
      </w:r>
      <w:r>
        <w:rPr>
          <w:rFonts w:ascii="仿宋_GB2312" w:hAnsi="仿宋" w:hint="eastAsia"/>
          <w:sz w:val="32"/>
          <w:szCs w:val="32"/>
        </w:rPr>
        <w:t>街</w:t>
      </w:r>
      <w:r>
        <w:rPr>
          <w:rFonts w:ascii="仿宋_GB2312" w:hAnsi="仿宋" w:hint="eastAsia"/>
          <w:sz w:val="32"/>
          <w:szCs w:val="32"/>
        </w:rPr>
        <w:t>审核后困难残疾人、重度残疾人及</w:t>
      </w:r>
      <w:r>
        <w:rPr>
          <w:rFonts w:ascii="仿宋_GB2312" w:hAnsi="仿宋" w:hint="eastAsia"/>
          <w:sz w:val="32"/>
          <w:szCs w:val="32"/>
        </w:rPr>
        <w:t>农村</w:t>
      </w:r>
      <w:r>
        <w:rPr>
          <w:rFonts w:ascii="仿宋_GB2312" w:hAnsi="仿宋" w:hint="eastAsia"/>
          <w:sz w:val="32"/>
          <w:szCs w:val="32"/>
        </w:rPr>
        <w:t>五保户。</w:t>
      </w:r>
    </w:p>
    <w:p w:rsidR="007A72DD" w:rsidRDefault="00FA7505">
      <w:pPr>
        <w:pStyle w:val="31"/>
        <w:ind w:firstLine="664"/>
        <w:outlineLvl w:val="2"/>
      </w:pPr>
      <w:r>
        <w:rPr>
          <w:rFonts w:hint="eastAsia"/>
        </w:rPr>
        <w:t>（三）评价依据</w:t>
      </w:r>
      <w:bookmarkEnd w:id="70"/>
      <w:bookmarkEnd w:id="71"/>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w:t>
      </w:r>
      <w:r>
        <w:rPr>
          <w:rFonts w:ascii="仿宋_GB2312" w:hAnsi="仿宋" w:hint="eastAsia"/>
          <w:sz w:val="32"/>
          <w:szCs w:val="32"/>
        </w:rPr>
        <w:t>1</w:t>
      </w:r>
      <w:r>
        <w:rPr>
          <w:rFonts w:ascii="仿宋_GB2312" w:hAnsi="仿宋" w:hint="eastAsia"/>
          <w:sz w:val="32"/>
          <w:szCs w:val="32"/>
        </w:rPr>
        <w:t>）《中华人民共和国预算法》</w:t>
      </w:r>
    </w:p>
    <w:p w:rsidR="007A72DD" w:rsidRDefault="00FA7505">
      <w:pPr>
        <w:pStyle w:val="12"/>
        <w:tabs>
          <w:tab w:val="left" w:pos="1418"/>
        </w:tabs>
        <w:spacing w:line="580" w:lineRule="exact"/>
        <w:ind w:firstLine="664"/>
        <w:rPr>
          <w:rFonts w:ascii="仿宋_GB2312" w:hAnsi="仿宋"/>
          <w:sz w:val="32"/>
          <w:szCs w:val="32"/>
        </w:rPr>
      </w:pPr>
      <w:r>
        <w:rPr>
          <w:rFonts w:ascii="仿宋_GB2312" w:hAnsi="仿宋" w:hint="eastAsia"/>
          <w:sz w:val="32"/>
          <w:szCs w:val="32"/>
        </w:rPr>
        <w:t>（</w:t>
      </w:r>
      <w:r>
        <w:rPr>
          <w:rFonts w:ascii="仿宋_GB2312" w:hAnsi="仿宋" w:hint="eastAsia"/>
          <w:sz w:val="32"/>
          <w:szCs w:val="32"/>
        </w:rPr>
        <w:t>2</w:t>
      </w:r>
      <w:r>
        <w:rPr>
          <w:rFonts w:ascii="仿宋_GB2312" w:hAnsi="仿宋" w:hint="eastAsia"/>
          <w:sz w:val="32"/>
          <w:szCs w:val="32"/>
        </w:rPr>
        <w:t>）</w:t>
      </w:r>
      <w:r>
        <w:rPr>
          <w:rFonts w:ascii="仿宋_GB2312" w:hAnsi="仿宋" w:hint="eastAsia"/>
          <w:sz w:val="32"/>
          <w:szCs w:val="32"/>
        </w:rPr>
        <w:t xml:space="preserve"> </w:t>
      </w:r>
      <w:r>
        <w:rPr>
          <w:rFonts w:ascii="仿宋_GB2312" w:hAnsi="仿宋" w:hint="eastAsia"/>
          <w:sz w:val="32"/>
          <w:szCs w:val="32"/>
        </w:rPr>
        <w:t>《财政支出绩效评价管理暂行办法》（财预</w:t>
      </w:r>
      <w:r>
        <w:rPr>
          <w:rFonts w:ascii="仿宋_GB2312" w:hAnsi="仿宋" w:cs="仿宋" w:hint="eastAsia"/>
          <w:sz w:val="32"/>
          <w:szCs w:val="32"/>
        </w:rPr>
        <w:t>〔</w:t>
      </w:r>
      <w:r>
        <w:rPr>
          <w:rFonts w:ascii="仿宋_GB2312" w:hAnsi="仿宋" w:hint="eastAsia"/>
          <w:sz w:val="32"/>
          <w:szCs w:val="32"/>
        </w:rPr>
        <w:t>2011</w:t>
      </w:r>
      <w:r>
        <w:rPr>
          <w:rFonts w:ascii="仿宋_GB2312" w:hAnsi="仿宋" w:cs="仿宋" w:hint="eastAsia"/>
          <w:sz w:val="32"/>
          <w:szCs w:val="32"/>
        </w:rPr>
        <w:t>〕</w:t>
      </w:r>
      <w:r>
        <w:rPr>
          <w:rFonts w:ascii="仿宋_GB2312" w:hAnsi="仿宋" w:hint="eastAsia"/>
          <w:sz w:val="32"/>
          <w:szCs w:val="32"/>
        </w:rPr>
        <w:t>285</w:t>
      </w:r>
      <w:r>
        <w:rPr>
          <w:rFonts w:ascii="仿宋_GB2312" w:hAnsi="仿宋" w:hint="eastAsia"/>
          <w:sz w:val="32"/>
          <w:szCs w:val="32"/>
        </w:rPr>
        <w:t>号）</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w:t>
      </w:r>
      <w:r>
        <w:rPr>
          <w:rFonts w:ascii="仿宋_GB2312" w:hAnsi="仿宋" w:hint="eastAsia"/>
          <w:sz w:val="32"/>
          <w:szCs w:val="32"/>
        </w:rPr>
        <w:t>3</w:t>
      </w:r>
      <w:r>
        <w:rPr>
          <w:rFonts w:ascii="仿宋_GB2312" w:hAnsi="仿宋" w:hint="eastAsia"/>
          <w:sz w:val="32"/>
          <w:szCs w:val="32"/>
        </w:rPr>
        <w:t>）《枣庄市市直部门预算绩效目标管理办法》（</w:t>
      </w:r>
      <w:proofErr w:type="gramStart"/>
      <w:r>
        <w:rPr>
          <w:rFonts w:ascii="仿宋_GB2312" w:hAnsi="仿宋" w:hint="eastAsia"/>
          <w:sz w:val="32"/>
          <w:szCs w:val="32"/>
        </w:rPr>
        <w:t>枣财预</w:t>
      </w:r>
      <w:proofErr w:type="gramEnd"/>
      <w:r>
        <w:rPr>
          <w:rFonts w:ascii="仿宋_GB2312" w:hAnsi="仿宋" w:hint="eastAsia"/>
          <w:sz w:val="32"/>
          <w:szCs w:val="32"/>
        </w:rPr>
        <w:t>〔</w:t>
      </w:r>
      <w:r>
        <w:rPr>
          <w:rFonts w:ascii="仿宋_GB2312" w:hAnsi="仿宋" w:hint="eastAsia"/>
          <w:sz w:val="32"/>
          <w:szCs w:val="32"/>
        </w:rPr>
        <w:t>2016</w:t>
      </w:r>
      <w:r>
        <w:rPr>
          <w:rFonts w:ascii="仿宋_GB2312" w:hAnsi="仿宋" w:hint="eastAsia"/>
          <w:sz w:val="32"/>
          <w:szCs w:val="32"/>
        </w:rPr>
        <w:t>〕</w:t>
      </w:r>
      <w:r>
        <w:rPr>
          <w:rFonts w:ascii="仿宋_GB2312" w:hAnsi="仿宋" w:hint="eastAsia"/>
          <w:sz w:val="32"/>
          <w:szCs w:val="32"/>
        </w:rPr>
        <w:t>9</w:t>
      </w:r>
      <w:r>
        <w:rPr>
          <w:rFonts w:ascii="仿宋_GB2312" w:hAnsi="仿宋" w:hint="eastAsia"/>
          <w:sz w:val="32"/>
          <w:szCs w:val="32"/>
        </w:rPr>
        <w:t>号）</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w:t>
      </w:r>
      <w:r>
        <w:rPr>
          <w:rFonts w:ascii="仿宋_GB2312" w:hAnsi="仿宋" w:hint="eastAsia"/>
          <w:sz w:val="32"/>
          <w:szCs w:val="32"/>
        </w:rPr>
        <w:t>4</w:t>
      </w:r>
      <w:r>
        <w:rPr>
          <w:rFonts w:ascii="仿宋_GB2312" w:hAnsi="仿宋" w:hint="eastAsia"/>
          <w:sz w:val="32"/>
          <w:szCs w:val="32"/>
        </w:rPr>
        <w:t>）《关于打赢脱贫攻坚战三年行动的实施意见》（市中发</w:t>
      </w:r>
      <w:r>
        <w:rPr>
          <w:rFonts w:ascii="仿宋_GB2312" w:hAnsi="仿宋" w:hint="eastAsia"/>
          <w:sz w:val="32"/>
          <w:szCs w:val="32"/>
        </w:rPr>
        <w:t>[2018]21</w:t>
      </w:r>
      <w:r>
        <w:rPr>
          <w:rFonts w:ascii="仿宋_GB2312" w:hAnsi="仿宋" w:hint="eastAsia"/>
          <w:sz w:val="32"/>
          <w:szCs w:val="32"/>
        </w:rPr>
        <w:t>号）</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w:t>
      </w:r>
      <w:r>
        <w:rPr>
          <w:rFonts w:ascii="仿宋_GB2312" w:hAnsi="仿宋" w:hint="eastAsia"/>
          <w:sz w:val="32"/>
          <w:szCs w:val="32"/>
        </w:rPr>
        <w:t>5</w:t>
      </w:r>
      <w:r>
        <w:rPr>
          <w:rFonts w:ascii="仿宋_GB2312" w:hAnsi="仿宋" w:hint="eastAsia"/>
          <w:sz w:val="32"/>
          <w:szCs w:val="32"/>
        </w:rPr>
        <w:t>）《关于全面建立困难残疾人生活补贴和重度残疾人护理补贴制度的实施意见》（市政发</w:t>
      </w:r>
      <w:r>
        <w:rPr>
          <w:rFonts w:ascii="仿宋_GB2312" w:hAnsi="仿宋" w:hint="eastAsia"/>
          <w:sz w:val="32"/>
          <w:szCs w:val="32"/>
        </w:rPr>
        <w:t>[2016]4</w:t>
      </w:r>
      <w:r>
        <w:rPr>
          <w:rFonts w:ascii="仿宋_GB2312" w:hAnsi="仿宋" w:hint="eastAsia"/>
          <w:sz w:val="32"/>
          <w:szCs w:val="32"/>
        </w:rPr>
        <w:t>号）</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w:t>
      </w:r>
      <w:r>
        <w:rPr>
          <w:rFonts w:ascii="仿宋_GB2312" w:hAnsi="仿宋" w:hint="eastAsia"/>
          <w:sz w:val="32"/>
          <w:szCs w:val="32"/>
        </w:rPr>
        <w:t>6</w:t>
      </w:r>
      <w:r>
        <w:rPr>
          <w:rFonts w:ascii="仿宋_GB2312" w:hAnsi="仿宋" w:hint="eastAsia"/>
          <w:sz w:val="32"/>
          <w:szCs w:val="32"/>
        </w:rPr>
        <w:t>）</w:t>
      </w:r>
      <w:r>
        <w:rPr>
          <w:rFonts w:ascii="仿宋_GB2312" w:hAnsi="仿宋" w:hint="eastAsia"/>
          <w:sz w:val="32"/>
          <w:szCs w:val="32"/>
        </w:rPr>
        <w:t>《</w:t>
      </w:r>
      <w:r>
        <w:rPr>
          <w:rFonts w:ascii="仿宋_GB2312" w:hAnsi="仿宋" w:hint="eastAsia"/>
          <w:sz w:val="32"/>
          <w:szCs w:val="32"/>
        </w:rPr>
        <w:t>进一步健全特困人员救助供养制度的实施意见</w:t>
      </w:r>
      <w:r>
        <w:rPr>
          <w:rFonts w:ascii="仿宋_GB2312" w:hAnsi="仿宋" w:hint="eastAsia"/>
          <w:sz w:val="32"/>
          <w:szCs w:val="32"/>
        </w:rPr>
        <w:t>》</w:t>
      </w:r>
      <w:r>
        <w:rPr>
          <w:rFonts w:ascii="仿宋_GB2312" w:hAnsi="仿宋" w:hint="eastAsia"/>
          <w:sz w:val="32"/>
          <w:szCs w:val="32"/>
        </w:rPr>
        <w:t>（</w:t>
      </w:r>
      <w:r>
        <w:rPr>
          <w:rFonts w:ascii="仿宋_GB2312" w:hAnsi="仿宋" w:hint="eastAsia"/>
          <w:sz w:val="32"/>
          <w:szCs w:val="32"/>
        </w:rPr>
        <w:t>鲁</w:t>
      </w:r>
      <w:r>
        <w:rPr>
          <w:rFonts w:ascii="仿宋_GB2312" w:hAnsi="仿宋" w:hint="eastAsia"/>
          <w:sz w:val="32"/>
          <w:szCs w:val="32"/>
        </w:rPr>
        <w:t>政发</w:t>
      </w:r>
      <w:r>
        <w:rPr>
          <w:rFonts w:ascii="仿宋_GB2312" w:hAnsi="仿宋" w:hint="eastAsia"/>
          <w:sz w:val="32"/>
          <w:szCs w:val="32"/>
        </w:rPr>
        <w:t>[201</w:t>
      </w:r>
      <w:r>
        <w:rPr>
          <w:rFonts w:ascii="仿宋_GB2312" w:hAnsi="仿宋" w:hint="eastAsia"/>
          <w:sz w:val="32"/>
          <w:szCs w:val="32"/>
        </w:rPr>
        <w:t>6</w:t>
      </w:r>
      <w:r>
        <w:rPr>
          <w:rFonts w:ascii="仿宋_GB2312" w:hAnsi="仿宋" w:hint="eastAsia"/>
          <w:sz w:val="32"/>
          <w:szCs w:val="32"/>
        </w:rPr>
        <w:t>]</w:t>
      </w:r>
      <w:r>
        <w:rPr>
          <w:rFonts w:ascii="仿宋_GB2312" w:hAnsi="仿宋" w:hint="eastAsia"/>
          <w:sz w:val="32"/>
          <w:szCs w:val="32"/>
        </w:rPr>
        <w:t>26</w:t>
      </w:r>
      <w:r>
        <w:rPr>
          <w:rFonts w:ascii="仿宋_GB2312" w:hAnsi="仿宋" w:hint="eastAsia"/>
          <w:sz w:val="32"/>
          <w:szCs w:val="32"/>
        </w:rPr>
        <w:t>号）</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w:t>
      </w:r>
      <w:r>
        <w:rPr>
          <w:rFonts w:ascii="仿宋_GB2312" w:hAnsi="仿宋" w:hint="eastAsia"/>
          <w:sz w:val="32"/>
          <w:szCs w:val="32"/>
        </w:rPr>
        <w:t>7</w:t>
      </w:r>
      <w:r>
        <w:rPr>
          <w:rFonts w:ascii="仿宋_GB2312" w:hAnsi="仿宋" w:hint="eastAsia"/>
          <w:sz w:val="32"/>
          <w:szCs w:val="32"/>
        </w:rPr>
        <w:t>）</w:t>
      </w:r>
      <w:r>
        <w:rPr>
          <w:rFonts w:ascii="仿宋_GB2312" w:hAnsi="仿宋" w:hint="eastAsia"/>
          <w:sz w:val="32"/>
          <w:szCs w:val="32"/>
        </w:rPr>
        <w:t>《</w:t>
      </w:r>
      <w:r>
        <w:rPr>
          <w:rFonts w:ascii="仿宋_GB2312" w:hAnsi="仿宋" w:hint="eastAsia"/>
          <w:sz w:val="32"/>
          <w:szCs w:val="32"/>
        </w:rPr>
        <w:t>关于开展全区项目绩效评价工作的实施方案</w:t>
      </w:r>
      <w:r>
        <w:rPr>
          <w:rFonts w:ascii="仿宋_GB2312" w:hAnsi="仿宋" w:hint="eastAsia"/>
          <w:sz w:val="32"/>
          <w:szCs w:val="32"/>
        </w:rPr>
        <w:t>》（市</w:t>
      </w:r>
      <w:proofErr w:type="gramStart"/>
      <w:r>
        <w:rPr>
          <w:rFonts w:ascii="仿宋_GB2312" w:hAnsi="仿宋" w:hint="eastAsia"/>
          <w:sz w:val="32"/>
          <w:szCs w:val="32"/>
        </w:rPr>
        <w:t>中</w:t>
      </w:r>
      <w:r>
        <w:rPr>
          <w:rFonts w:ascii="仿宋_GB2312" w:hAnsi="仿宋" w:hint="eastAsia"/>
          <w:sz w:val="32"/>
          <w:szCs w:val="32"/>
        </w:rPr>
        <w:t>财绩</w:t>
      </w:r>
      <w:proofErr w:type="gramEnd"/>
      <w:r>
        <w:rPr>
          <w:rFonts w:ascii="仿宋_GB2312" w:hAnsi="仿宋" w:hint="eastAsia"/>
          <w:sz w:val="32"/>
          <w:szCs w:val="32"/>
        </w:rPr>
        <w:t>[20</w:t>
      </w:r>
      <w:r>
        <w:rPr>
          <w:rFonts w:ascii="仿宋_GB2312" w:hAnsi="仿宋" w:hint="eastAsia"/>
          <w:sz w:val="32"/>
          <w:szCs w:val="32"/>
        </w:rPr>
        <w:t>20</w:t>
      </w:r>
      <w:r>
        <w:rPr>
          <w:rFonts w:ascii="仿宋_GB2312" w:hAnsi="仿宋" w:hint="eastAsia"/>
          <w:sz w:val="32"/>
          <w:szCs w:val="32"/>
        </w:rPr>
        <w:t>]2</w:t>
      </w:r>
      <w:r>
        <w:rPr>
          <w:rFonts w:ascii="仿宋_GB2312" w:hAnsi="仿宋" w:hint="eastAsia"/>
          <w:sz w:val="32"/>
          <w:szCs w:val="32"/>
        </w:rPr>
        <w:t>号）</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w:t>
      </w:r>
      <w:r>
        <w:rPr>
          <w:rFonts w:ascii="仿宋_GB2312" w:hAnsi="仿宋" w:hint="eastAsia"/>
          <w:sz w:val="32"/>
          <w:szCs w:val="32"/>
        </w:rPr>
        <w:t>8</w:t>
      </w:r>
      <w:r>
        <w:rPr>
          <w:rFonts w:ascii="仿宋_GB2312" w:hAnsi="仿宋" w:hint="eastAsia"/>
          <w:sz w:val="32"/>
          <w:szCs w:val="32"/>
        </w:rPr>
        <w:t>）《</w:t>
      </w:r>
      <w:r>
        <w:rPr>
          <w:rFonts w:ascii="仿宋_GB2312" w:hAnsi="仿宋" w:hint="eastAsia"/>
          <w:sz w:val="32"/>
          <w:szCs w:val="32"/>
        </w:rPr>
        <w:t>关于公布城乡居民最低生活保障和特困人员救助供养标准的通知</w:t>
      </w:r>
      <w:r>
        <w:rPr>
          <w:rFonts w:ascii="仿宋_GB2312" w:hAnsi="仿宋" w:hint="eastAsia"/>
          <w:sz w:val="32"/>
          <w:szCs w:val="32"/>
        </w:rPr>
        <w:t>》（</w:t>
      </w:r>
      <w:r>
        <w:rPr>
          <w:rFonts w:ascii="仿宋_GB2312" w:hAnsi="仿宋" w:hint="eastAsia"/>
          <w:sz w:val="32"/>
          <w:szCs w:val="32"/>
        </w:rPr>
        <w:t>枣政办发</w:t>
      </w:r>
      <w:r>
        <w:rPr>
          <w:rFonts w:ascii="仿宋_GB2312" w:hAnsi="仿宋" w:hint="eastAsia"/>
          <w:sz w:val="32"/>
          <w:szCs w:val="32"/>
        </w:rPr>
        <w:t>[2017]46</w:t>
      </w:r>
      <w:r>
        <w:rPr>
          <w:rFonts w:ascii="仿宋_GB2312" w:hAnsi="仿宋" w:hint="eastAsia"/>
          <w:sz w:val="32"/>
          <w:szCs w:val="32"/>
        </w:rPr>
        <w:t>号</w:t>
      </w:r>
      <w:r>
        <w:rPr>
          <w:rFonts w:ascii="仿宋_GB2312" w:hAnsi="仿宋" w:hint="eastAsia"/>
          <w:sz w:val="32"/>
          <w:szCs w:val="32"/>
        </w:rPr>
        <w:t>）</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w:t>
      </w:r>
      <w:r>
        <w:rPr>
          <w:rFonts w:ascii="仿宋_GB2312" w:hAnsi="仿宋" w:hint="eastAsia"/>
          <w:sz w:val="32"/>
          <w:szCs w:val="32"/>
        </w:rPr>
        <w:t>9</w:t>
      </w:r>
      <w:r>
        <w:rPr>
          <w:rFonts w:ascii="仿宋_GB2312" w:hAnsi="仿宋" w:hint="eastAsia"/>
          <w:sz w:val="32"/>
          <w:szCs w:val="32"/>
        </w:rPr>
        <w:t>）《</w:t>
      </w:r>
      <w:r>
        <w:rPr>
          <w:rFonts w:ascii="仿宋_GB2312" w:hAnsi="仿宋" w:hint="eastAsia"/>
          <w:sz w:val="32"/>
          <w:szCs w:val="32"/>
        </w:rPr>
        <w:t>枣庄市残疾人联合会关于调整残疾人两项补贴标准的通知</w:t>
      </w:r>
      <w:r>
        <w:rPr>
          <w:rFonts w:ascii="仿宋_GB2312" w:hAnsi="仿宋" w:hint="eastAsia"/>
          <w:sz w:val="32"/>
          <w:szCs w:val="32"/>
        </w:rPr>
        <w:t>》（</w:t>
      </w:r>
      <w:proofErr w:type="gramStart"/>
      <w:r>
        <w:rPr>
          <w:rFonts w:ascii="仿宋_GB2312" w:hAnsi="仿宋" w:hint="eastAsia"/>
          <w:sz w:val="32"/>
          <w:szCs w:val="32"/>
        </w:rPr>
        <w:t>枣民字</w:t>
      </w:r>
      <w:proofErr w:type="gramEnd"/>
      <w:r>
        <w:rPr>
          <w:rFonts w:ascii="仿宋_GB2312" w:hAnsi="仿宋" w:hint="eastAsia"/>
          <w:sz w:val="32"/>
          <w:szCs w:val="32"/>
        </w:rPr>
        <w:t>[2018]115</w:t>
      </w:r>
      <w:r>
        <w:rPr>
          <w:rFonts w:ascii="仿宋_GB2312" w:hAnsi="仿宋" w:hint="eastAsia"/>
          <w:sz w:val="32"/>
          <w:szCs w:val="32"/>
        </w:rPr>
        <w:t>号</w:t>
      </w:r>
      <w:r>
        <w:rPr>
          <w:rFonts w:ascii="仿宋_GB2312" w:hAnsi="仿宋" w:hint="eastAsia"/>
          <w:sz w:val="32"/>
          <w:szCs w:val="32"/>
        </w:rPr>
        <w:t>）</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w:t>
      </w:r>
      <w:r>
        <w:rPr>
          <w:rFonts w:ascii="仿宋_GB2312" w:hAnsi="仿宋" w:hint="eastAsia"/>
          <w:sz w:val="32"/>
          <w:szCs w:val="32"/>
        </w:rPr>
        <w:t>10</w:t>
      </w:r>
      <w:r>
        <w:rPr>
          <w:rFonts w:ascii="仿宋_GB2312" w:hAnsi="仿宋" w:hint="eastAsia"/>
          <w:sz w:val="32"/>
          <w:szCs w:val="32"/>
        </w:rPr>
        <w:t>）《</w:t>
      </w:r>
      <w:r>
        <w:rPr>
          <w:rFonts w:ascii="仿宋_GB2312" w:hAnsi="仿宋" w:hint="eastAsia"/>
          <w:sz w:val="32"/>
          <w:szCs w:val="32"/>
        </w:rPr>
        <w:t>关于山东省社会福利和社会救助资金管理暂行办法的通知</w:t>
      </w:r>
      <w:r>
        <w:rPr>
          <w:rFonts w:ascii="仿宋_GB2312" w:hAnsi="仿宋" w:hint="eastAsia"/>
          <w:sz w:val="32"/>
          <w:szCs w:val="32"/>
        </w:rPr>
        <w:t>》（</w:t>
      </w:r>
      <w:r>
        <w:rPr>
          <w:rFonts w:ascii="仿宋_GB2312" w:hAnsi="仿宋" w:hint="eastAsia"/>
          <w:sz w:val="32"/>
          <w:szCs w:val="32"/>
        </w:rPr>
        <w:t>鲁财社</w:t>
      </w:r>
      <w:r>
        <w:rPr>
          <w:rFonts w:ascii="仿宋_GB2312" w:hAnsi="仿宋" w:hint="eastAsia"/>
          <w:sz w:val="32"/>
          <w:szCs w:val="32"/>
        </w:rPr>
        <w:t>[2019]29</w:t>
      </w:r>
      <w:r>
        <w:rPr>
          <w:rFonts w:ascii="仿宋_GB2312" w:hAnsi="仿宋" w:hint="eastAsia"/>
          <w:sz w:val="32"/>
          <w:szCs w:val="32"/>
        </w:rPr>
        <w:t>号</w:t>
      </w:r>
      <w:r>
        <w:rPr>
          <w:rFonts w:ascii="仿宋_GB2312" w:hAnsi="仿宋" w:hint="eastAsia"/>
          <w:sz w:val="32"/>
          <w:szCs w:val="32"/>
        </w:rPr>
        <w:t>）</w:t>
      </w:r>
    </w:p>
    <w:p w:rsidR="007A72DD" w:rsidRDefault="00FA7505">
      <w:pPr>
        <w:pStyle w:val="31"/>
        <w:ind w:firstLine="664"/>
        <w:outlineLvl w:val="2"/>
      </w:pPr>
      <w:bookmarkStart w:id="72" w:name="_Toc489949652"/>
      <w:bookmarkStart w:id="73" w:name="_Toc491438409"/>
      <w:r>
        <w:rPr>
          <w:rFonts w:hint="eastAsia"/>
        </w:rPr>
        <w:t>（四）评价原则、评价方法</w:t>
      </w:r>
      <w:bookmarkEnd w:id="72"/>
      <w:bookmarkEnd w:id="73"/>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lastRenderedPageBreak/>
        <w:t>按照项目绩效评价指标体系的要求，采取相关性、重要性及系统性原则相结合、现场评价与非现场评价相结合的方式，综合运用因素分析法、公众评判法等，通过与该项目单位人员座谈、资料核查、选点抽查、问卷调</w:t>
      </w:r>
      <w:r>
        <w:rPr>
          <w:rFonts w:ascii="仿宋_GB2312" w:hAnsi="仿宋" w:hint="eastAsia"/>
          <w:sz w:val="32"/>
          <w:szCs w:val="32"/>
        </w:rPr>
        <w:t>查等方法，从项目投入、过程、产出、效果四个方面对项目实施情况进行了全面评价。</w:t>
      </w:r>
    </w:p>
    <w:p w:rsidR="007A72DD" w:rsidRDefault="00FA7505">
      <w:pPr>
        <w:pStyle w:val="31"/>
        <w:ind w:firstLine="664"/>
        <w:outlineLvl w:val="2"/>
      </w:pPr>
      <w:bookmarkStart w:id="74" w:name="_Toc491438410"/>
      <w:bookmarkStart w:id="75" w:name="_Toc489949653"/>
      <w:r>
        <w:rPr>
          <w:rFonts w:hint="eastAsia"/>
        </w:rPr>
        <w:t>（五）绩效评价指标体系</w:t>
      </w:r>
      <w:bookmarkEnd w:id="74"/>
      <w:bookmarkEnd w:id="75"/>
    </w:p>
    <w:p w:rsidR="007A72DD" w:rsidRDefault="00FA7505">
      <w:pPr>
        <w:pStyle w:val="11"/>
        <w:spacing w:line="580" w:lineRule="exact"/>
        <w:ind w:firstLine="640"/>
        <w:rPr>
          <w:rFonts w:ascii="仿宋_GB2312" w:eastAsia="仿宋_GB2312" w:hAnsi="黑体"/>
          <w:sz w:val="32"/>
          <w:szCs w:val="32"/>
        </w:rPr>
      </w:pPr>
      <w:r>
        <w:rPr>
          <w:rFonts w:ascii="仿宋_GB2312" w:eastAsia="仿宋_GB2312" w:hAnsi="仿宋" w:hint="eastAsia"/>
          <w:sz w:val="32"/>
          <w:szCs w:val="32"/>
        </w:rPr>
        <w:t>绩效评价指标体系的制定主要包括投入、过程、产出和效益四个方面，满分为</w:t>
      </w:r>
      <w:r>
        <w:rPr>
          <w:rFonts w:ascii="仿宋_GB2312" w:eastAsia="仿宋_GB2312" w:hAnsi="仿宋" w:hint="eastAsia"/>
          <w:sz w:val="32"/>
          <w:szCs w:val="32"/>
        </w:rPr>
        <w:t>100</w:t>
      </w:r>
      <w:r>
        <w:rPr>
          <w:rFonts w:ascii="仿宋_GB2312" w:eastAsia="仿宋_GB2312" w:hAnsi="仿宋" w:hint="eastAsia"/>
          <w:sz w:val="32"/>
          <w:szCs w:val="32"/>
        </w:rPr>
        <w:t>分。一是投入（</w:t>
      </w:r>
      <w:r>
        <w:rPr>
          <w:rFonts w:ascii="仿宋_GB2312" w:eastAsia="仿宋_GB2312" w:hAnsi="仿宋" w:hint="eastAsia"/>
          <w:sz w:val="32"/>
          <w:szCs w:val="32"/>
        </w:rPr>
        <w:t>20</w:t>
      </w:r>
      <w:r>
        <w:rPr>
          <w:rFonts w:ascii="仿宋_GB2312" w:eastAsia="仿宋_GB2312" w:hAnsi="仿宋" w:hint="eastAsia"/>
          <w:sz w:val="32"/>
          <w:szCs w:val="32"/>
        </w:rPr>
        <w:t>分），主要评价实施</w:t>
      </w:r>
      <w:r>
        <w:rPr>
          <w:rFonts w:ascii="仿宋_GB2312" w:eastAsia="仿宋_GB2312" w:hAnsi="仿宋" w:hint="eastAsia"/>
          <w:sz w:val="32"/>
          <w:szCs w:val="32"/>
        </w:rPr>
        <w:t>标准</w:t>
      </w:r>
      <w:r>
        <w:rPr>
          <w:rFonts w:ascii="仿宋_GB2312" w:eastAsia="仿宋_GB2312" w:hAnsi="仿宋" w:hint="eastAsia"/>
          <w:sz w:val="32"/>
          <w:szCs w:val="32"/>
        </w:rPr>
        <w:t>的</w:t>
      </w:r>
      <w:r>
        <w:rPr>
          <w:rFonts w:ascii="仿宋_GB2312" w:eastAsia="仿宋_GB2312" w:hAnsi="仿宋" w:hint="eastAsia"/>
          <w:sz w:val="32"/>
          <w:szCs w:val="32"/>
        </w:rPr>
        <w:t>准确</w:t>
      </w:r>
      <w:r>
        <w:rPr>
          <w:rFonts w:ascii="仿宋_GB2312" w:eastAsia="仿宋_GB2312" w:hAnsi="仿宋" w:hint="eastAsia"/>
          <w:sz w:val="32"/>
          <w:szCs w:val="32"/>
        </w:rPr>
        <w:t>性、绩效目标合理性、绩效指标明确性、资金到位率和到位及时性等工作情况；二是过程（</w:t>
      </w:r>
      <w:r>
        <w:rPr>
          <w:rFonts w:ascii="仿宋_GB2312" w:eastAsia="仿宋_GB2312" w:hAnsi="仿宋" w:hint="eastAsia"/>
          <w:sz w:val="32"/>
          <w:szCs w:val="32"/>
        </w:rPr>
        <w:t>30</w:t>
      </w:r>
      <w:r>
        <w:rPr>
          <w:rFonts w:ascii="仿宋_GB2312" w:eastAsia="仿宋_GB2312" w:hAnsi="仿宋" w:hint="eastAsia"/>
          <w:sz w:val="32"/>
          <w:szCs w:val="32"/>
        </w:rPr>
        <w:t>分），主要评价业务管理制度健全性、制度执行有效性、质量可控性、财务管理制度健全性、资金使用率及合</w:t>
      </w:r>
      <w:proofErr w:type="gramStart"/>
      <w:r>
        <w:rPr>
          <w:rFonts w:ascii="仿宋_GB2312" w:eastAsia="仿宋_GB2312" w:hAnsi="仿宋" w:hint="eastAsia"/>
          <w:sz w:val="32"/>
          <w:szCs w:val="32"/>
        </w:rPr>
        <w:t>规</w:t>
      </w:r>
      <w:proofErr w:type="gramEnd"/>
      <w:r>
        <w:rPr>
          <w:rFonts w:ascii="仿宋_GB2312" w:eastAsia="仿宋_GB2312" w:hAnsi="仿宋" w:hint="eastAsia"/>
          <w:sz w:val="32"/>
          <w:szCs w:val="32"/>
        </w:rPr>
        <w:t>性、财务监控有效性等基础工作开展情况；三是产出（</w:t>
      </w:r>
      <w:r>
        <w:rPr>
          <w:rFonts w:ascii="仿宋_GB2312" w:eastAsia="仿宋_GB2312" w:hAnsi="仿宋" w:hint="eastAsia"/>
          <w:sz w:val="32"/>
          <w:szCs w:val="32"/>
        </w:rPr>
        <w:t>20</w:t>
      </w:r>
      <w:r>
        <w:rPr>
          <w:rFonts w:ascii="仿宋_GB2312" w:eastAsia="仿宋_GB2312" w:hAnsi="仿宋" w:hint="eastAsia"/>
          <w:sz w:val="32"/>
          <w:szCs w:val="32"/>
        </w:rPr>
        <w:t>分），主要评价、项目完成情况、项目完成质量、项目完成及时</w:t>
      </w:r>
      <w:r>
        <w:rPr>
          <w:rFonts w:ascii="仿宋_GB2312" w:eastAsia="仿宋_GB2312" w:hAnsi="仿宋" w:hint="eastAsia"/>
          <w:sz w:val="32"/>
          <w:szCs w:val="32"/>
        </w:rPr>
        <w:t>性等情况；四是效果（</w:t>
      </w:r>
      <w:r>
        <w:rPr>
          <w:rFonts w:ascii="仿宋_GB2312" w:eastAsia="仿宋_GB2312" w:hAnsi="仿宋" w:hint="eastAsia"/>
          <w:sz w:val="32"/>
          <w:szCs w:val="32"/>
        </w:rPr>
        <w:t>30</w:t>
      </w:r>
      <w:r>
        <w:rPr>
          <w:rFonts w:ascii="仿宋_GB2312" w:eastAsia="仿宋_GB2312" w:hAnsi="仿宋" w:hint="eastAsia"/>
          <w:sz w:val="32"/>
          <w:szCs w:val="32"/>
        </w:rPr>
        <w:t>分），主要项目的实施完成情况、社会公众或服务对象对社会福利和社会救助</w:t>
      </w:r>
      <w:r>
        <w:rPr>
          <w:rFonts w:ascii="仿宋_GB2312" w:eastAsia="仿宋_GB2312" w:hAnsi="仿宋" w:hint="eastAsia"/>
          <w:sz w:val="32"/>
          <w:szCs w:val="32"/>
        </w:rPr>
        <w:t>补贴资金</w:t>
      </w:r>
      <w:r>
        <w:rPr>
          <w:rFonts w:ascii="仿宋_GB2312" w:eastAsia="仿宋_GB2312" w:hAnsi="仿宋" w:hint="eastAsia"/>
          <w:sz w:val="32"/>
          <w:szCs w:val="32"/>
        </w:rPr>
        <w:t>的满意度等情况；</w:t>
      </w:r>
      <w:r>
        <w:rPr>
          <w:rFonts w:ascii="仿宋_GB2312" w:eastAsia="仿宋_GB2312" w:hAnsi="黑体" w:hint="eastAsia"/>
          <w:sz w:val="32"/>
          <w:szCs w:val="32"/>
        </w:rPr>
        <w:t>绩效评价关注的重点是评价对象的实际产出和效果，因此，在具体设置绩效评价指标的权重时，产出类及效果类指标在整体权重中占主导地位，</w:t>
      </w:r>
      <w:r>
        <w:rPr>
          <w:rFonts w:ascii="仿宋_GB2312" w:eastAsia="仿宋_GB2312" w:hAnsi="仿宋" w:hint="eastAsia"/>
          <w:sz w:val="32"/>
          <w:szCs w:val="32"/>
        </w:rPr>
        <w:t>以上评价指标数据来源主要为评价人员收集补充及整理出的项目的基础资料，评价人员实地勘察及调查问卷。</w:t>
      </w:r>
    </w:p>
    <w:p w:rsidR="007A72DD" w:rsidRDefault="00FA7505">
      <w:pPr>
        <w:pStyle w:val="12"/>
        <w:spacing w:line="580" w:lineRule="exact"/>
        <w:ind w:firstLine="664"/>
        <w:rPr>
          <w:rFonts w:ascii="仿宋_GB2312" w:hAnsi="Arial" w:cs="Arial"/>
          <w:sz w:val="27"/>
          <w:szCs w:val="27"/>
          <w:shd w:val="clear" w:color="auto" w:fill="FFFFFF"/>
        </w:rPr>
      </w:pPr>
      <w:r>
        <w:rPr>
          <w:rFonts w:ascii="仿宋_GB2312" w:hAnsi="仿宋" w:hint="eastAsia"/>
          <w:sz w:val="32"/>
          <w:szCs w:val="32"/>
        </w:rPr>
        <w:t>评价过程中按照评价结果分为四个级别：优、良、中、差。</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优秀为项目完成情况超过项目制定的指标标准或达标</w:t>
      </w:r>
      <w:r>
        <w:rPr>
          <w:rFonts w:ascii="仿宋_GB2312" w:hAnsi="仿宋" w:hint="eastAsia"/>
          <w:sz w:val="32"/>
          <w:szCs w:val="32"/>
        </w:rPr>
        <w:lastRenderedPageBreak/>
        <w:t>并且成效显著，分值大于或等于</w:t>
      </w:r>
      <w:r>
        <w:rPr>
          <w:rFonts w:ascii="仿宋_GB2312" w:hAnsi="仿宋" w:hint="eastAsia"/>
          <w:sz w:val="32"/>
          <w:szCs w:val="32"/>
        </w:rPr>
        <w:t>90</w:t>
      </w:r>
      <w:r>
        <w:rPr>
          <w:rFonts w:ascii="仿宋_GB2312" w:hAnsi="仿宋" w:hint="eastAsia"/>
          <w:sz w:val="32"/>
          <w:szCs w:val="32"/>
        </w:rPr>
        <w:t>分</w:t>
      </w:r>
      <w:r>
        <w:rPr>
          <w:rFonts w:ascii="仿宋_GB2312" w:hAnsi="仿宋" w:hint="eastAsia"/>
          <w:sz w:val="32"/>
          <w:szCs w:val="32"/>
        </w:rPr>
        <w:t xml:space="preserve">; </w:t>
      </w:r>
      <w:r>
        <w:rPr>
          <w:rFonts w:ascii="仿宋_GB2312" w:hAnsi="仿宋" w:hint="eastAsia"/>
          <w:sz w:val="32"/>
          <w:szCs w:val="32"/>
        </w:rPr>
        <w:br/>
      </w:r>
      <w:r>
        <w:rPr>
          <w:rFonts w:ascii="仿宋_GB2312" w:hAnsi="仿宋" w:hint="eastAsia"/>
          <w:sz w:val="32"/>
          <w:szCs w:val="32"/>
        </w:rPr>
        <w:t xml:space="preserve">    </w:t>
      </w:r>
      <w:r>
        <w:rPr>
          <w:rFonts w:ascii="仿宋_GB2312" w:hAnsi="仿宋" w:hint="eastAsia"/>
          <w:sz w:val="32"/>
          <w:szCs w:val="32"/>
        </w:rPr>
        <w:t>良好为项目完成情况达到项目制定的指标标准要求并且成效明显，分值为</w:t>
      </w:r>
      <w:r>
        <w:rPr>
          <w:rFonts w:ascii="仿宋_GB2312" w:hAnsi="仿宋" w:hint="eastAsia"/>
          <w:sz w:val="32"/>
          <w:szCs w:val="32"/>
        </w:rPr>
        <w:t>80</w:t>
      </w:r>
      <w:r>
        <w:rPr>
          <w:rFonts w:ascii="仿宋_GB2312" w:hAnsi="仿宋" w:hint="eastAsia"/>
          <w:sz w:val="32"/>
          <w:szCs w:val="32"/>
        </w:rPr>
        <w:t>分</w:t>
      </w:r>
      <w:r>
        <w:rPr>
          <w:rFonts w:ascii="仿宋_GB2312" w:hAnsi="仿宋" w:hint="eastAsia"/>
          <w:sz w:val="32"/>
          <w:szCs w:val="32"/>
        </w:rPr>
        <w:t>-89</w:t>
      </w:r>
      <w:r>
        <w:rPr>
          <w:rFonts w:ascii="仿宋_GB2312" w:hAnsi="仿宋" w:hint="eastAsia"/>
          <w:sz w:val="32"/>
          <w:szCs w:val="32"/>
        </w:rPr>
        <w:t>分</w:t>
      </w:r>
      <w:r>
        <w:rPr>
          <w:rFonts w:ascii="仿宋_GB2312" w:hAnsi="仿宋" w:hint="eastAsia"/>
          <w:sz w:val="32"/>
          <w:szCs w:val="32"/>
        </w:rPr>
        <w:t xml:space="preserve">; </w:t>
      </w:r>
      <w:r>
        <w:rPr>
          <w:rFonts w:ascii="仿宋_GB2312" w:hAnsi="仿宋" w:hint="eastAsia"/>
          <w:sz w:val="32"/>
          <w:szCs w:val="32"/>
        </w:rPr>
        <w:br/>
        <w:t xml:space="preserve">    </w:t>
      </w:r>
      <w:r>
        <w:rPr>
          <w:rFonts w:ascii="仿宋_GB2312" w:hAnsi="仿宋" w:hint="eastAsia"/>
          <w:sz w:val="32"/>
          <w:szCs w:val="32"/>
        </w:rPr>
        <w:t>中为项目完成情况基本达到项目制定的指标标准要求并且成效一般，分值为</w:t>
      </w:r>
      <w:r>
        <w:rPr>
          <w:rFonts w:ascii="仿宋_GB2312" w:hAnsi="仿宋" w:hint="eastAsia"/>
          <w:sz w:val="32"/>
          <w:szCs w:val="32"/>
        </w:rPr>
        <w:t>65-79</w:t>
      </w:r>
      <w:r>
        <w:rPr>
          <w:rFonts w:ascii="仿宋_GB2312" w:hAnsi="仿宋" w:hint="eastAsia"/>
          <w:sz w:val="32"/>
          <w:szCs w:val="32"/>
        </w:rPr>
        <w:t>分</w:t>
      </w:r>
      <w:r>
        <w:rPr>
          <w:rFonts w:ascii="仿宋_GB2312" w:hAnsi="仿宋" w:hint="eastAsia"/>
          <w:sz w:val="32"/>
          <w:szCs w:val="32"/>
        </w:rPr>
        <w:t xml:space="preserve">; </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差为项目完成情况远低于项目制定的指标标准并且成效较差，分值为</w:t>
      </w:r>
      <w:r>
        <w:rPr>
          <w:rFonts w:ascii="仿宋_GB2312" w:hAnsi="仿宋" w:hint="eastAsia"/>
          <w:sz w:val="32"/>
          <w:szCs w:val="32"/>
        </w:rPr>
        <w:t>65</w:t>
      </w:r>
      <w:r>
        <w:rPr>
          <w:rFonts w:ascii="仿宋_GB2312" w:hAnsi="仿宋" w:hint="eastAsia"/>
          <w:sz w:val="32"/>
          <w:szCs w:val="32"/>
        </w:rPr>
        <w:t>分以下。</w:t>
      </w:r>
      <w:r>
        <w:rPr>
          <w:rFonts w:ascii="仿宋_GB2312" w:hAnsi="仿宋" w:hint="eastAsia"/>
          <w:sz w:val="32"/>
          <w:szCs w:val="32"/>
        </w:rPr>
        <w:t xml:space="preserve"> </w:t>
      </w:r>
      <w:bookmarkStart w:id="76" w:name="_Toc491438411"/>
      <w:bookmarkStart w:id="77" w:name="_Toc489949654"/>
    </w:p>
    <w:p w:rsidR="007A72DD" w:rsidRDefault="00FA7505">
      <w:pPr>
        <w:pStyle w:val="11"/>
        <w:spacing w:line="580" w:lineRule="exact"/>
        <w:ind w:firstLineChars="0" w:firstLine="0"/>
        <w:jc w:val="left"/>
        <w:rPr>
          <w:rFonts w:asciiTheme="majorEastAsia" w:eastAsiaTheme="majorEastAsia" w:hAnsi="黑体"/>
          <w:sz w:val="32"/>
          <w:szCs w:val="32"/>
        </w:rPr>
      </w:pPr>
      <w:bookmarkStart w:id="78" w:name="_Toc489949656"/>
      <w:bookmarkStart w:id="79" w:name="_Toc491438413"/>
      <w:bookmarkStart w:id="80" w:name="_Toc489005216"/>
      <w:bookmarkStart w:id="81" w:name="_Toc489015045"/>
      <w:bookmarkStart w:id="82" w:name="_Toc489005363"/>
      <w:bookmarkEnd w:id="76"/>
      <w:bookmarkEnd w:id="77"/>
      <w:r>
        <w:rPr>
          <w:rFonts w:asciiTheme="majorEastAsia" w:eastAsiaTheme="majorEastAsia" w:hAnsi="黑体" w:hint="eastAsia"/>
          <w:sz w:val="32"/>
          <w:szCs w:val="32"/>
        </w:rPr>
        <w:t>（六）</w:t>
      </w:r>
      <w:bookmarkStart w:id="83" w:name="_Toc489949655"/>
      <w:bookmarkStart w:id="84" w:name="_Toc491438412"/>
      <w:r>
        <w:rPr>
          <w:rFonts w:asciiTheme="majorEastAsia" w:eastAsiaTheme="majorEastAsia" w:hAnsi="黑体" w:hint="eastAsia"/>
          <w:sz w:val="32"/>
          <w:szCs w:val="32"/>
        </w:rPr>
        <w:t>评价人员及工作安排表</w:t>
      </w:r>
    </w:p>
    <w:tbl>
      <w:tblPr>
        <w:tblStyle w:val="a9"/>
        <w:tblW w:w="8940" w:type="dxa"/>
        <w:jc w:val="center"/>
        <w:tblLayout w:type="fixed"/>
        <w:tblCellMar>
          <w:left w:w="0" w:type="dxa"/>
        </w:tblCellMar>
        <w:tblLook w:val="04A0" w:firstRow="1" w:lastRow="0" w:firstColumn="1" w:lastColumn="0" w:noHBand="0" w:noVBand="1"/>
      </w:tblPr>
      <w:tblGrid>
        <w:gridCol w:w="740"/>
        <w:gridCol w:w="2852"/>
        <w:gridCol w:w="848"/>
        <w:gridCol w:w="1215"/>
        <w:gridCol w:w="992"/>
        <w:gridCol w:w="2293"/>
      </w:tblGrid>
      <w:tr w:rsidR="007A72DD">
        <w:trPr>
          <w:trHeight w:val="636"/>
          <w:jc w:val="center"/>
        </w:trPr>
        <w:tc>
          <w:tcPr>
            <w:tcW w:w="74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285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工作内容</w:t>
            </w:r>
          </w:p>
        </w:tc>
        <w:tc>
          <w:tcPr>
            <w:tcW w:w="848"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人员</w:t>
            </w:r>
          </w:p>
        </w:tc>
        <w:tc>
          <w:tcPr>
            <w:tcW w:w="121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职称</w:t>
            </w:r>
          </w:p>
        </w:tc>
        <w:tc>
          <w:tcPr>
            <w:tcW w:w="992" w:type="dxa"/>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完成</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时限</w:t>
            </w:r>
          </w:p>
        </w:tc>
        <w:tc>
          <w:tcPr>
            <w:tcW w:w="2293"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工作要求</w:t>
            </w:r>
          </w:p>
        </w:tc>
      </w:tr>
      <w:tr w:rsidR="007A72DD">
        <w:trPr>
          <w:trHeight w:val="1001"/>
          <w:jc w:val="center"/>
        </w:trPr>
        <w:tc>
          <w:tcPr>
            <w:tcW w:w="740" w:type="dxa"/>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285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与项目单位沟通后采集项目相关资料进行整理</w:t>
            </w:r>
          </w:p>
        </w:tc>
        <w:tc>
          <w:tcPr>
            <w:tcW w:w="848" w:type="dxa"/>
            <w:vAlign w:val="center"/>
          </w:tcPr>
          <w:p w:rsidR="007A72DD" w:rsidRDefault="00FA7505">
            <w:pPr>
              <w:pStyle w:val="11"/>
              <w:spacing w:line="0" w:lineRule="atLeast"/>
              <w:ind w:firstLineChars="0"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刘爱华</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陈洪霞</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王玲</w:t>
            </w:r>
          </w:p>
          <w:p w:rsidR="007A72DD" w:rsidRDefault="00FA7505">
            <w:pPr>
              <w:pStyle w:val="11"/>
              <w:spacing w:line="0" w:lineRule="atLeast"/>
              <w:ind w:firstLineChars="0"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刘莹莹</w:t>
            </w:r>
          </w:p>
        </w:tc>
        <w:tc>
          <w:tcPr>
            <w:tcW w:w="121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注册会计师、会计师、</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辅助审计人员</w:t>
            </w:r>
          </w:p>
        </w:tc>
        <w:tc>
          <w:tcPr>
            <w:tcW w:w="99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20</w:t>
            </w:r>
            <w:r>
              <w:rPr>
                <w:rFonts w:asciiTheme="minorEastAsia" w:eastAsiaTheme="minorEastAsia" w:hAnsiTheme="minorEastAsia" w:cstheme="minorEastAsia" w:hint="eastAsia"/>
                <w:sz w:val="18"/>
                <w:szCs w:val="18"/>
              </w:rPr>
              <w:t>20</w:t>
            </w:r>
            <w:r>
              <w:rPr>
                <w:rFonts w:asciiTheme="minorEastAsia" w:eastAsiaTheme="minorEastAsia" w:hAnsiTheme="minorEastAsia" w:cstheme="minorEastAsia" w:hint="eastAsia"/>
                <w:sz w:val="18"/>
                <w:szCs w:val="18"/>
              </w:rPr>
              <w:t>年</w:t>
            </w:r>
            <w:r>
              <w:rPr>
                <w:rFonts w:asciiTheme="minorEastAsia" w:eastAsiaTheme="minorEastAsia" w:hAnsiTheme="minorEastAsia" w:cstheme="minorEastAsia" w:hint="eastAsia"/>
                <w:sz w:val="18"/>
                <w:szCs w:val="18"/>
              </w:rPr>
              <w:t>6</w:t>
            </w:r>
            <w:r>
              <w:rPr>
                <w:rFonts w:asciiTheme="minorEastAsia" w:eastAsiaTheme="minorEastAsia" w:hAnsiTheme="minorEastAsia" w:cstheme="minorEastAsia" w:hint="eastAsia"/>
                <w:sz w:val="18"/>
                <w:szCs w:val="18"/>
              </w:rPr>
              <w:t>月</w:t>
            </w:r>
            <w:r>
              <w:rPr>
                <w:rFonts w:asciiTheme="minorEastAsia" w:eastAsiaTheme="minorEastAsia" w:hAnsiTheme="minorEastAsia" w:cstheme="minorEastAsia" w:hint="eastAsia"/>
                <w:sz w:val="18"/>
                <w:szCs w:val="18"/>
              </w:rPr>
              <w:t>25</w:t>
            </w:r>
            <w:r>
              <w:rPr>
                <w:rFonts w:asciiTheme="minorEastAsia" w:eastAsiaTheme="minorEastAsia" w:hAnsiTheme="minorEastAsia" w:cstheme="minorEastAsia" w:hint="eastAsia"/>
                <w:sz w:val="18"/>
                <w:szCs w:val="18"/>
              </w:rPr>
              <w:t>日前</w:t>
            </w:r>
          </w:p>
        </w:tc>
        <w:tc>
          <w:tcPr>
            <w:tcW w:w="2293" w:type="dxa"/>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收集资料是绩效评价的核心工作，整理收集到的资料，并对资料合</w:t>
            </w:r>
            <w:proofErr w:type="gramStart"/>
            <w:r>
              <w:rPr>
                <w:rFonts w:asciiTheme="minorEastAsia" w:eastAsiaTheme="minorEastAsia" w:hAnsiTheme="minorEastAsia" w:cstheme="minorEastAsia" w:hint="eastAsia"/>
                <w:sz w:val="18"/>
                <w:szCs w:val="18"/>
              </w:rPr>
              <w:t>规</w:t>
            </w:r>
            <w:proofErr w:type="gramEnd"/>
            <w:r>
              <w:rPr>
                <w:rFonts w:asciiTheme="minorEastAsia" w:eastAsiaTheme="minorEastAsia" w:hAnsiTheme="minorEastAsia" w:cstheme="minorEastAsia" w:hint="eastAsia"/>
                <w:sz w:val="18"/>
                <w:szCs w:val="18"/>
              </w:rPr>
              <w:t>性进行检查</w:t>
            </w:r>
          </w:p>
        </w:tc>
      </w:tr>
      <w:tr w:rsidR="007A72DD">
        <w:trPr>
          <w:trHeight w:val="1082"/>
          <w:jc w:val="center"/>
        </w:trPr>
        <w:tc>
          <w:tcPr>
            <w:tcW w:w="740" w:type="dxa"/>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285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明确根据项目绩效目标指标体系检查资料缺失或不完善的，与委托方及项目相关单位充分沟通，补充完善相关资料</w:t>
            </w:r>
          </w:p>
        </w:tc>
        <w:tc>
          <w:tcPr>
            <w:tcW w:w="848" w:type="dxa"/>
            <w:vAlign w:val="center"/>
          </w:tcPr>
          <w:p w:rsidR="007A72DD" w:rsidRDefault="00FA7505">
            <w:pPr>
              <w:pStyle w:val="11"/>
              <w:spacing w:line="0" w:lineRule="atLeast"/>
              <w:ind w:firstLineChars="0"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刘爱华</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陈洪霞</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王玲</w:t>
            </w:r>
          </w:p>
          <w:p w:rsidR="007A72DD" w:rsidRDefault="00FA7505">
            <w:pPr>
              <w:pStyle w:val="11"/>
              <w:spacing w:line="0" w:lineRule="atLeast"/>
              <w:ind w:firstLineChars="0"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刘莹莹</w:t>
            </w:r>
          </w:p>
        </w:tc>
        <w:tc>
          <w:tcPr>
            <w:tcW w:w="121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注册会计师、会计师、</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辅助审计人员</w:t>
            </w:r>
          </w:p>
        </w:tc>
        <w:tc>
          <w:tcPr>
            <w:tcW w:w="992" w:type="dxa"/>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20</w:t>
            </w:r>
            <w:r>
              <w:rPr>
                <w:rFonts w:asciiTheme="minorEastAsia" w:eastAsiaTheme="minorEastAsia" w:hAnsiTheme="minorEastAsia" w:cstheme="minorEastAsia" w:hint="eastAsia"/>
                <w:sz w:val="18"/>
                <w:szCs w:val="18"/>
              </w:rPr>
              <w:t>20</w:t>
            </w:r>
            <w:r>
              <w:rPr>
                <w:rFonts w:asciiTheme="minorEastAsia" w:eastAsiaTheme="minorEastAsia" w:hAnsiTheme="minorEastAsia" w:cstheme="minorEastAsia" w:hint="eastAsia"/>
                <w:sz w:val="18"/>
                <w:szCs w:val="18"/>
              </w:rPr>
              <w:t>年</w:t>
            </w:r>
            <w:r>
              <w:rPr>
                <w:rFonts w:asciiTheme="minorEastAsia" w:eastAsiaTheme="minorEastAsia" w:hAnsiTheme="minorEastAsia" w:cstheme="minorEastAsia" w:hint="eastAsia"/>
                <w:sz w:val="18"/>
                <w:szCs w:val="18"/>
              </w:rPr>
              <w:t>7</w:t>
            </w:r>
            <w:r>
              <w:rPr>
                <w:rFonts w:asciiTheme="minorEastAsia" w:eastAsiaTheme="minorEastAsia" w:hAnsiTheme="minorEastAsia" w:cstheme="minorEastAsia" w:hint="eastAsia"/>
                <w:sz w:val="18"/>
                <w:szCs w:val="18"/>
              </w:rPr>
              <w:t>月</w:t>
            </w:r>
            <w:r>
              <w:rPr>
                <w:rFonts w:asciiTheme="minorEastAsia" w:eastAsiaTheme="minorEastAsia" w:hAnsiTheme="minorEastAsia" w:cstheme="minorEastAsia" w:hint="eastAsia"/>
                <w:sz w:val="18"/>
                <w:szCs w:val="18"/>
              </w:rPr>
              <w:t>5</w:t>
            </w:r>
            <w:r>
              <w:rPr>
                <w:rFonts w:asciiTheme="minorEastAsia" w:eastAsiaTheme="minorEastAsia" w:hAnsiTheme="minorEastAsia" w:cstheme="minorEastAsia" w:hint="eastAsia"/>
                <w:sz w:val="18"/>
                <w:szCs w:val="18"/>
              </w:rPr>
              <w:t>日前</w:t>
            </w:r>
          </w:p>
        </w:tc>
        <w:tc>
          <w:tcPr>
            <w:tcW w:w="2293" w:type="dxa"/>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从多个方面补充实物资料、口头资料、书面资料和分析性资料，尽可能做到资料全面为绩效评价提供可靠依据</w:t>
            </w:r>
          </w:p>
        </w:tc>
      </w:tr>
      <w:tr w:rsidR="007A72DD">
        <w:trPr>
          <w:trHeight w:val="1919"/>
          <w:jc w:val="center"/>
        </w:trPr>
        <w:tc>
          <w:tcPr>
            <w:tcW w:w="740" w:type="dxa"/>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285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按照确定好的现场和非现场评价范围采取勘查、巡查、复核等方式，对有关情况进行核实，对所掌握的有关资料进行分类、整理和分析，提出评价意见；编制社会调查问卷到相关范围内对相关人员展开调查并整理出具调查结果</w:t>
            </w:r>
          </w:p>
        </w:tc>
        <w:tc>
          <w:tcPr>
            <w:tcW w:w="848" w:type="dxa"/>
            <w:vAlign w:val="center"/>
          </w:tcPr>
          <w:p w:rsidR="007A72DD" w:rsidRDefault="00FA7505">
            <w:pPr>
              <w:pStyle w:val="11"/>
              <w:spacing w:line="0" w:lineRule="atLeast"/>
              <w:ind w:firstLineChars="0"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刘爱华</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陈洪霞</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王玲</w:t>
            </w:r>
          </w:p>
          <w:p w:rsidR="007A72DD" w:rsidRDefault="00FA7505">
            <w:pPr>
              <w:pStyle w:val="11"/>
              <w:spacing w:line="0" w:lineRule="atLeast"/>
              <w:ind w:firstLineChars="0"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刘莹莹</w:t>
            </w:r>
          </w:p>
        </w:tc>
        <w:tc>
          <w:tcPr>
            <w:tcW w:w="121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注册会计师、会计师、</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辅助审计人员</w:t>
            </w:r>
          </w:p>
        </w:tc>
        <w:tc>
          <w:tcPr>
            <w:tcW w:w="992" w:type="dxa"/>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20</w:t>
            </w:r>
            <w:r>
              <w:rPr>
                <w:rFonts w:asciiTheme="minorEastAsia" w:eastAsiaTheme="minorEastAsia" w:hAnsiTheme="minorEastAsia" w:cstheme="minorEastAsia" w:hint="eastAsia"/>
                <w:sz w:val="18"/>
                <w:szCs w:val="18"/>
              </w:rPr>
              <w:t>20</w:t>
            </w:r>
            <w:r>
              <w:rPr>
                <w:rFonts w:asciiTheme="minorEastAsia" w:eastAsiaTheme="minorEastAsia" w:hAnsiTheme="minorEastAsia" w:cstheme="minorEastAsia" w:hint="eastAsia"/>
                <w:sz w:val="18"/>
                <w:szCs w:val="18"/>
              </w:rPr>
              <w:t>年</w:t>
            </w:r>
            <w:r>
              <w:rPr>
                <w:rFonts w:asciiTheme="minorEastAsia" w:eastAsiaTheme="minorEastAsia" w:hAnsiTheme="minorEastAsia" w:cstheme="minorEastAsia" w:hint="eastAsia"/>
                <w:sz w:val="18"/>
                <w:szCs w:val="18"/>
              </w:rPr>
              <w:t>7</w:t>
            </w:r>
            <w:r>
              <w:rPr>
                <w:rFonts w:asciiTheme="minorEastAsia" w:eastAsiaTheme="minorEastAsia" w:hAnsiTheme="minorEastAsia" w:cstheme="minorEastAsia" w:hint="eastAsia"/>
                <w:sz w:val="18"/>
                <w:szCs w:val="18"/>
              </w:rPr>
              <w:t>月</w:t>
            </w:r>
            <w:r>
              <w:rPr>
                <w:rFonts w:asciiTheme="minorEastAsia" w:eastAsiaTheme="minorEastAsia" w:hAnsiTheme="minorEastAsia" w:cstheme="minorEastAsia" w:hint="eastAsia"/>
                <w:sz w:val="18"/>
                <w:szCs w:val="18"/>
              </w:rPr>
              <w:t>1</w:t>
            </w:r>
            <w:r>
              <w:rPr>
                <w:rFonts w:asciiTheme="minorEastAsia" w:eastAsiaTheme="minorEastAsia" w:hAnsiTheme="minorEastAsia" w:cstheme="minorEastAsia" w:hint="eastAsia"/>
                <w:sz w:val="18"/>
                <w:szCs w:val="18"/>
              </w:rPr>
              <w:t>0</w:t>
            </w:r>
            <w:r>
              <w:rPr>
                <w:rFonts w:asciiTheme="minorEastAsia" w:eastAsiaTheme="minorEastAsia" w:hAnsiTheme="minorEastAsia" w:cstheme="minorEastAsia" w:hint="eastAsia"/>
                <w:sz w:val="18"/>
                <w:szCs w:val="18"/>
              </w:rPr>
              <w:t>日前</w:t>
            </w:r>
          </w:p>
        </w:tc>
        <w:tc>
          <w:tcPr>
            <w:tcW w:w="2293" w:type="dxa"/>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实地勘查现场比单纯的文字描述更有证明力，相关范围内问卷调查可以快速、</w:t>
            </w:r>
            <w:proofErr w:type="gramStart"/>
            <w:r>
              <w:rPr>
                <w:rFonts w:asciiTheme="minorEastAsia" w:eastAsiaTheme="minorEastAsia" w:hAnsiTheme="minorEastAsia" w:cstheme="minorEastAsia" w:hint="eastAsia"/>
                <w:sz w:val="18"/>
                <w:szCs w:val="18"/>
              </w:rPr>
              <w:t>便捷从</w:t>
            </w:r>
            <w:proofErr w:type="gramEnd"/>
            <w:r>
              <w:rPr>
                <w:rFonts w:asciiTheme="minorEastAsia" w:eastAsiaTheme="minorEastAsia" w:hAnsiTheme="minorEastAsia" w:cstheme="minorEastAsia" w:hint="eastAsia"/>
                <w:sz w:val="18"/>
                <w:szCs w:val="18"/>
              </w:rPr>
              <w:t>大量人员获得群众评价信息</w:t>
            </w:r>
          </w:p>
        </w:tc>
      </w:tr>
      <w:tr w:rsidR="007A72DD">
        <w:trPr>
          <w:trHeight w:val="1278"/>
          <w:jc w:val="center"/>
        </w:trPr>
        <w:tc>
          <w:tcPr>
            <w:tcW w:w="740" w:type="dxa"/>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285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出具绩效评价初稿，征求项目主管部门的意见，根据反馈意见进一步修改完善后，报委托方审核并出具报告</w:t>
            </w:r>
          </w:p>
        </w:tc>
        <w:tc>
          <w:tcPr>
            <w:tcW w:w="848" w:type="dxa"/>
            <w:vAlign w:val="center"/>
          </w:tcPr>
          <w:p w:rsidR="007A72DD" w:rsidRDefault="00FA7505">
            <w:pPr>
              <w:pStyle w:val="11"/>
              <w:spacing w:line="0" w:lineRule="atLeast"/>
              <w:ind w:firstLineChars="0"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张辉</w:t>
            </w:r>
          </w:p>
          <w:p w:rsidR="007A72DD" w:rsidRDefault="00FA7505">
            <w:pPr>
              <w:pStyle w:val="11"/>
              <w:spacing w:line="0" w:lineRule="atLeast"/>
              <w:ind w:firstLineChars="0"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刘爱华</w:t>
            </w:r>
          </w:p>
          <w:p w:rsidR="007A72DD" w:rsidRDefault="007A72DD">
            <w:pPr>
              <w:pStyle w:val="11"/>
              <w:spacing w:line="0" w:lineRule="atLeast"/>
              <w:ind w:firstLineChars="0" w:firstLine="0"/>
              <w:jc w:val="center"/>
              <w:rPr>
                <w:rFonts w:asciiTheme="minorEastAsia" w:eastAsiaTheme="minorEastAsia" w:hAnsiTheme="minorEastAsia" w:cstheme="minorEastAsia"/>
                <w:sz w:val="18"/>
                <w:szCs w:val="18"/>
              </w:rPr>
            </w:pPr>
          </w:p>
        </w:tc>
        <w:tc>
          <w:tcPr>
            <w:tcW w:w="121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注册会计师、会计师</w:t>
            </w:r>
          </w:p>
        </w:tc>
        <w:tc>
          <w:tcPr>
            <w:tcW w:w="99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20</w:t>
            </w:r>
            <w:r>
              <w:rPr>
                <w:rFonts w:asciiTheme="minorEastAsia" w:eastAsiaTheme="minorEastAsia" w:hAnsiTheme="minorEastAsia" w:cstheme="minorEastAsia" w:hint="eastAsia"/>
                <w:sz w:val="18"/>
                <w:szCs w:val="18"/>
              </w:rPr>
              <w:t>20</w:t>
            </w:r>
            <w:r>
              <w:rPr>
                <w:rFonts w:asciiTheme="minorEastAsia" w:eastAsiaTheme="minorEastAsia" w:hAnsiTheme="minorEastAsia" w:cstheme="minorEastAsia" w:hint="eastAsia"/>
                <w:sz w:val="18"/>
                <w:szCs w:val="18"/>
              </w:rPr>
              <w:t>年</w:t>
            </w:r>
            <w:r>
              <w:rPr>
                <w:rFonts w:asciiTheme="minorEastAsia" w:eastAsiaTheme="minorEastAsia" w:hAnsiTheme="minorEastAsia" w:cstheme="minorEastAsia" w:hint="eastAsia"/>
                <w:sz w:val="18"/>
                <w:szCs w:val="18"/>
              </w:rPr>
              <w:t>7</w:t>
            </w:r>
            <w:r>
              <w:rPr>
                <w:rFonts w:asciiTheme="minorEastAsia" w:eastAsiaTheme="minorEastAsia" w:hAnsiTheme="minorEastAsia" w:cstheme="minorEastAsia" w:hint="eastAsia"/>
                <w:sz w:val="18"/>
                <w:szCs w:val="18"/>
              </w:rPr>
              <w:t>月</w:t>
            </w:r>
            <w:r>
              <w:rPr>
                <w:rFonts w:asciiTheme="minorEastAsia" w:eastAsiaTheme="minorEastAsia" w:hAnsiTheme="minorEastAsia" w:cstheme="minorEastAsia" w:hint="eastAsia"/>
                <w:sz w:val="18"/>
                <w:szCs w:val="18"/>
              </w:rPr>
              <w:t>16</w:t>
            </w:r>
            <w:r>
              <w:rPr>
                <w:rFonts w:asciiTheme="minorEastAsia" w:eastAsiaTheme="minorEastAsia" w:hAnsiTheme="minorEastAsia" w:cstheme="minorEastAsia" w:hint="eastAsia"/>
                <w:sz w:val="18"/>
                <w:szCs w:val="18"/>
              </w:rPr>
              <w:t>日前</w:t>
            </w:r>
          </w:p>
        </w:tc>
        <w:tc>
          <w:tcPr>
            <w:tcW w:w="2293" w:type="dxa"/>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根据收集完备的相关资料由经验丰富的评价人员出具初稿并提交审核</w:t>
            </w:r>
          </w:p>
        </w:tc>
      </w:tr>
    </w:tbl>
    <w:p w:rsidR="007A72DD" w:rsidRDefault="00FA7505">
      <w:pPr>
        <w:pStyle w:val="31"/>
        <w:ind w:firstLineChars="0" w:firstLine="0"/>
        <w:outlineLvl w:val="2"/>
      </w:pPr>
      <w:r>
        <w:rPr>
          <w:rFonts w:hint="eastAsia"/>
        </w:rPr>
        <w:t>（七）绩效评价工作过程</w:t>
      </w:r>
      <w:bookmarkEnd w:id="83"/>
      <w:bookmarkEnd w:id="84"/>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1</w:t>
      </w:r>
      <w:r>
        <w:rPr>
          <w:rFonts w:ascii="仿宋_GB2312" w:hAnsi="仿宋" w:hint="eastAsia"/>
          <w:sz w:val="32"/>
          <w:szCs w:val="32"/>
        </w:rPr>
        <w:t>、评价准备阶段：</w:t>
      </w:r>
      <w:r>
        <w:rPr>
          <w:rFonts w:ascii="仿宋_GB2312" w:hAnsi="仿宋" w:hint="eastAsia"/>
          <w:sz w:val="32"/>
          <w:szCs w:val="32"/>
        </w:rPr>
        <w:t>20</w:t>
      </w:r>
      <w:r>
        <w:rPr>
          <w:rFonts w:ascii="仿宋_GB2312" w:hAnsi="仿宋" w:hint="eastAsia"/>
          <w:sz w:val="32"/>
          <w:szCs w:val="32"/>
        </w:rPr>
        <w:t>20</w:t>
      </w:r>
      <w:r>
        <w:rPr>
          <w:rFonts w:ascii="仿宋_GB2312" w:hAnsi="仿宋" w:hint="eastAsia"/>
          <w:sz w:val="32"/>
          <w:szCs w:val="32"/>
        </w:rPr>
        <w:t>年</w:t>
      </w:r>
      <w:r>
        <w:rPr>
          <w:rFonts w:ascii="仿宋_GB2312" w:hAnsi="仿宋" w:hint="eastAsia"/>
          <w:sz w:val="32"/>
          <w:szCs w:val="32"/>
        </w:rPr>
        <w:t>6</w:t>
      </w:r>
      <w:r>
        <w:rPr>
          <w:rFonts w:ascii="仿宋_GB2312" w:hAnsi="仿宋" w:hint="eastAsia"/>
          <w:sz w:val="32"/>
          <w:szCs w:val="32"/>
        </w:rPr>
        <w:t>月</w:t>
      </w:r>
      <w:r>
        <w:rPr>
          <w:rFonts w:ascii="仿宋_GB2312" w:hAnsi="仿宋" w:hint="eastAsia"/>
          <w:sz w:val="32"/>
          <w:szCs w:val="32"/>
        </w:rPr>
        <w:t>15</w:t>
      </w:r>
      <w:r>
        <w:rPr>
          <w:rFonts w:ascii="仿宋_GB2312" w:hAnsi="仿宋" w:hint="eastAsia"/>
          <w:sz w:val="32"/>
          <w:szCs w:val="32"/>
        </w:rPr>
        <w:t>日成立绩效评价工作组，由于绩效评价涉及具体的社会、经济调查，要求具有高水平的分析、判断能力，因此在人员配备方面我所充分考虑了相关人员需要具备足够的专业熟练程度和良好的工作能力，因</w:t>
      </w:r>
      <w:r>
        <w:rPr>
          <w:rFonts w:ascii="仿宋_GB2312" w:hAnsi="仿宋" w:hint="eastAsia"/>
          <w:sz w:val="32"/>
          <w:szCs w:val="32"/>
        </w:rPr>
        <w:lastRenderedPageBreak/>
        <w:t>此配备了注册会计师二名，会计师二名，辅助审计人员一名。评价队伍组建完成后积极与相关项目主管单位对接，收集整理绩效评价相关基础资料，按照要求编制财政资金支出项目绩效评价</w:t>
      </w:r>
      <w:r>
        <w:rPr>
          <w:rFonts w:ascii="仿宋_GB2312" w:hAnsi="仿宋" w:hint="eastAsia"/>
          <w:sz w:val="32"/>
          <w:szCs w:val="32"/>
        </w:rPr>
        <w:t>工作</w:t>
      </w:r>
      <w:r>
        <w:rPr>
          <w:rFonts w:ascii="仿宋_GB2312" w:hAnsi="仿宋" w:hint="eastAsia"/>
          <w:sz w:val="32"/>
          <w:szCs w:val="32"/>
        </w:rPr>
        <w:t>方案。</w:t>
      </w:r>
    </w:p>
    <w:p w:rsidR="007A72DD" w:rsidRDefault="00FA7505">
      <w:pPr>
        <w:pStyle w:val="a8"/>
        <w:spacing w:before="0" w:beforeAutospacing="0" w:after="0" w:afterAutospacing="0" w:line="580" w:lineRule="exact"/>
        <w:ind w:firstLineChars="200" w:firstLine="664"/>
        <w:rPr>
          <w:rFonts w:ascii="仿宋_GB2312" w:eastAsia="仿宋_GB2312" w:hAnsi="仿宋" w:cs="Times New Roman"/>
          <w:spacing w:val="6"/>
          <w:kern w:val="2"/>
          <w:sz w:val="32"/>
          <w:szCs w:val="32"/>
        </w:rPr>
      </w:pPr>
      <w:r>
        <w:rPr>
          <w:rFonts w:ascii="仿宋_GB2312" w:eastAsia="仿宋_GB2312" w:hAnsi="仿宋" w:cs="Times New Roman" w:hint="eastAsia"/>
          <w:spacing w:val="6"/>
          <w:kern w:val="2"/>
          <w:sz w:val="32"/>
          <w:szCs w:val="32"/>
        </w:rPr>
        <w:t>2</w:t>
      </w:r>
      <w:r>
        <w:rPr>
          <w:rFonts w:ascii="仿宋_GB2312" w:eastAsia="仿宋_GB2312" w:hAnsi="仿宋" w:cs="Times New Roman" w:hint="eastAsia"/>
          <w:spacing w:val="6"/>
          <w:kern w:val="2"/>
          <w:sz w:val="32"/>
          <w:szCs w:val="32"/>
        </w:rPr>
        <w:t>、绩效评价实施阶段：资料审核、拟定具体评价工作方案、实施绩效评价、完成绩效评价。</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2020</w:t>
      </w:r>
      <w:r>
        <w:rPr>
          <w:rFonts w:ascii="仿宋_GB2312" w:hAnsi="仿宋" w:hint="eastAsia"/>
          <w:sz w:val="32"/>
          <w:szCs w:val="32"/>
        </w:rPr>
        <w:t>年</w:t>
      </w:r>
      <w:r>
        <w:rPr>
          <w:rFonts w:ascii="仿宋_GB2312" w:hAnsi="仿宋" w:hint="eastAsia"/>
          <w:sz w:val="32"/>
          <w:szCs w:val="32"/>
        </w:rPr>
        <w:t>6</w:t>
      </w:r>
      <w:r>
        <w:rPr>
          <w:rFonts w:ascii="仿宋_GB2312" w:hAnsi="仿宋" w:hint="eastAsia"/>
          <w:sz w:val="32"/>
          <w:szCs w:val="32"/>
        </w:rPr>
        <w:t>月</w:t>
      </w:r>
      <w:r>
        <w:rPr>
          <w:rFonts w:ascii="仿宋_GB2312" w:hAnsi="仿宋" w:hint="eastAsia"/>
          <w:sz w:val="32"/>
          <w:szCs w:val="32"/>
        </w:rPr>
        <w:t>1</w:t>
      </w:r>
      <w:r>
        <w:rPr>
          <w:rFonts w:ascii="仿宋_GB2312" w:hAnsi="仿宋" w:hint="eastAsia"/>
          <w:sz w:val="32"/>
          <w:szCs w:val="32"/>
        </w:rPr>
        <w:t>5</w:t>
      </w:r>
      <w:r>
        <w:rPr>
          <w:rFonts w:ascii="仿宋_GB2312" w:hAnsi="仿宋" w:hint="eastAsia"/>
          <w:sz w:val="32"/>
          <w:szCs w:val="32"/>
        </w:rPr>
        <w:t>日至</w:t>
      </w:r>
      <w:r>
        <w:rPr>
          <w:rFonts w:ascii="仿宋_GB2312" w:hAnsi="仿宋" w:hint="eastAsia"/>
          <w:sz w:val="32"/>
          <w:szCs w:val="32"/>
        </w:rPr>
        <w:t>2020</w:t>
      </w:r>
      <w:r>
        <w:rPr>
          <w:rFonts w:ascii="仿宋_GB2312" w:hAnsi="仿宋" w:hint="eastAsia"/>
          <w:sz w:val="32"/>
          <w:szCs w:val="32"/>
        </w:rPr>
        <w:t>年</w:t>
      </w:r>
      <w:r>
        <w:rPr>
          <w:rFonts w:ascii="仿宋_GB2312" w:hAnsi="仿宋" w:hint="eastAsia"/>
          <w:sz w:val="32"/>
          <w:szCs w:val="32"/>
        </w:rPr>
        <w:t>6</w:t>
      </w:r>
      <w:r>
        <w:rPr>
          <w:rFonts w:ascii="仿宋_GB2312" w:hAnsi="仿宋" w:hint="eastAsia"/>
          <w:sz w:val="32"/>
          <w:szCs w:val="32"/>
        </w:rPr>
        <w:t>月</w:t>
      </w:r>
      <w:r>
        <w:rPr>
          <w:rFonts w:ascii="仿宋_GB2312" w:hAnsi="仿宋" w:hint="eastAsia"/>
          <w:sz w:val="32"/>
          <w:szCs w:val="32"/>
        </w:rPr>
        <w:t>2</w:t>
      </w:r>
      <w:r>
        <w:rPr>
          <w:rFonts w:ascii="仿宋_GB2312" w:hAnsi="仿宋" w:hint="eastAsia"/>
          <w:sz w:val="32"/>
          <w:szCs w:val="32"/>
        </w:rPr>
        <w:t>5</w:t>
      </w:r>
      <w:r>
        <w:rPr>
          <w:rFonts w:ascii="仿宋_GB2312" w:hAnsi="仿宋" w:hint="eastAsia"/>
          <w:sz w:val="32"/>
          <w:szCs w:val="32"/>
        </w:rPr>
        <w:t>日收集及整理项目相关资料，并对资料的合</w:t>
      </w:r>
      <w:proofErr w:type="gramStart"/>
      <w:r>
        <w:rPr>
          <w:rFonts w:ascii="仿宋_GB2312" w:hAnsi="仿宋" w:hint="eastAsia"/>
          <w:sz w:val="32"/>
          <w:szCs w:val="32"/>
        </w:rPr>
        <w:t>规</w:t>
      </w:r>
      <w:proofErr w:type="gramEnd"/>
      <w:r>
        <w:rPr>
          <w:rFonts w:ascii="仿宋_GB2312" w:hAnsi="仿宋" w:hint="eastAsia"/>
          <w:sz w:val="32"/>
          <w:szCs w:val="32"/>
        </w:rPr>
        <w:t>性进行检查。</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2020</w:t>
      </w:r>
      <w:r>
        <w:rPr>
          <w:rFonts w:ascii="仿宋_GB2312" w:hAnsi="仿宋" w:hint="eastAsia"/>
          <w:sz w:val="32"/>
          <w:szCs w:val="32"/>
        </w:rPr>
        <w:t>年</w:t>
      </w:r>
      <w:r>
        <w:rPr>
          <w:rFonts w:ascii="仿宋_GB2312" w:hAnsi="仿宋" w:hint="eastAsia"/>
          <w:sz w:val="32"/>
          <w:szCs w:val="32"/>
        </w:rPr>
        <w:t>6</w:t>
      </w:r>
      <w:r>
        <w:rPr>
          <w:rFonts w:ascii="仿宋_GB2312" w:hAnsi="仿宋" w:hint="eastAsia"/>
          <w:sz w:val="32"/>
          <w:szCs w:val="32"/>
        </w:rPr>
        <w:t>月</w:t>
      </w:r>
      <w:r>
        <w:rPr>
          <w:rFonts w:ascii="仿宋_GB2312" w:hAnsi="仿宋" w:hint="eastAsia"/>
          <w:sz w:val="32"/>
          <w:szCs w:val="32"/>
        </w:rPr>
        <w:t>2</w:t>
      </w:r>
      <w:r>
        <w:rPr>
          <w:rFonts w:ascii="仿宋_GB2312" w:hAnsi="仿宋" w:hint="eastAsia"/>
          <w:sz w:val="32"/>
          <w:szCs w:val="32"/>
        </w:rPr>
        <w:t>6</w:t>
      </w:r>
      <w:r>
        <w:rPr>
          <w:rFonts w:ascii="仿宋_GB2312" w:hAnsi="仿宋" w:hint="eastAsia"/>
          <w:sz w:val="32"/>
          <w:szCs w:val="32"/>
        </w:rPr>
        <w:t>至</w:t>
      </w:r>
      <w:r>
        <w:rPr>
          <w:rFonts w:ascii="仿宋_GB2312" w:hAnsi="仿宋" w:hint="eastAsia"/>
          <w:sz w:val="32"/>
          <w:szCs w:val="32"/>
        </w:rPr>
        <w:t>2020</w:t>
      </w:r>
      <w:r>
        <w:rPr>
          <w:rFonts w:ascii="仿宋_GB2312" w:hAnsi="仿宋" w:hint="eastAsia"/>
          <w:sz w:val="32"/>
          <w:szCs w:val="32"/>
        </w:rPr>
        <w:t>年</w:t>
      </w:r>
      <w:r>
        <w:rPr>
          <w:rFonts w:ascii="仿宋_GB2312" w:hAnsi="仿宋" w:hint="eastAsia"/>
          <w:sz w:val="32"/>
          <w:szCs w:val="32"/>
        </w:rPr>
        <w:t>7</w:t>
      </w:r>
      <w:r>
        <w:rPr>
          <w:rFonts w:ascii="仿宋_GB2312" w:hAnsi="仿宋" w:hint="eastAsia"/>
          <w:sz w:val="32"/>
          <w:szCs w:val="32"/>
        </w:rPr>
        <w:t>月</w:t>
      </w:r>
      <w:r>
        <w:rPr>
          <w:rFonts w:ascii="仿宋_GB2312" w:hAnsi="仿宋" w:hint="eastAsia"/>
          <w:sz w:val="32"/>
          <w:szCs w:val="32"/>
        </w:rPr>
        <w:t>5</w:t>
      </w:r>
      <w:r>
        <w:rPr>
          <w:rFonts w:ascii="仿宋_GB2312" w:hAnsi="仿宋" w:hint="eastAsia"/>
          <w:sz w:val="32"/>
          <w:szCs w:val="32"/>
        </w:rPr>
        <w:t>日对前期资料整理过程中出现的问题进行资料的补充及落实，尽可能做的项目资料完整全面，为绩效评价提供可靠的依据。</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2020</w:t>
      </w:r>
      <w:r>
        <w:rPr>
          <w:rFonts w:ascii="仿宋_GB2312" w:hAnsi="仿宋" w:hint="eastAsia"/>
          <w:sz w:val="32"/>
          <w:szCs w:val="32"/>
        </w:rPr>
        <w:t>年</w:t>
      </w:r>
      <w:r>
        <w:rPr>
          <w:rFonts w:ascii="仿宋_GB2312" w:hAnsi="仿宋" w:hint="eastAsia"/>
          <w:sz w:val="32"/>
          <w:szCs w:val="32"/>
        </w:rPr>
        <w:t>7</w:t>
      </w:r>
      <w:r>
        <w:rPr>
          <w:rFonts w:ascii="仿宋_GB2312" w:hAnsi="仿宋" w:hint="eastAsia"/>
          <w:sz w:val="32"/>
          <w:szCs w:val="32"/>
        </w:rPr>
        <w:t>月</w:t>
      </w:r>
      <w:r>
        <w:rPr>
          <w:rFonts w:ascii="仿宋_GB2312" w:hAnsi="仿宋" w:hint="eastAsia"/>
          <w:sz w:val="32"/>
          <w:szCs w:val="32"/>
        </w:rPr>
        <w:t>6</w:t>
      </w:r>
      <w:r>
        <w:rPr>
          <w:rFonts w:ascii="仿宋_GB2312" w:hAnsi="仿宋" w:hint="eastAsia"/>
          <w:sz w:val="32"/>
          <w:szCs w:val="32"/>
        </w:rPr>
        <w:t>日至</w:t>
      </w:r>
      <w:r>
        <w:rPr>
          <w:rFonts w:ascii="仿宋_GB2312" w:hAnsi="仿宋" w:hint="eastAsia"/>
          <w:sz w:val="32"/>
          <w:szCs w:val="32"/>
        </w:rPr>
        <w:t>2020</w:t>
      </w:r>
      <w:r>
        <w:rPr>
          <w:rFonts w:ascii="仿宋_GB2312" w:hAnsi="仿宋" w:hint="eastAsia"/>
          <w:sz w:val="32"/>
          <w:szCs w:val="32"/>
        </w:rPr>
        <w:t>年</w:t>
      </w:r>
      <w:r>
        <w:rPr>
          <w:rFonts w:ascii="仿宋_GB2312" w:hAnsi="仿宋" w:hint="eastAsia"/>
          <w:sz w:val="32"/>
          <w:szCs w:val="32"/>
        </w:rPr>
        <w:t>7</w:t>
      </w:r>
      <w:r>
        <w:rPr>
          <w:rFonts w:ascii="仿宋_GB2312" w:hAnsi="仿宋" w:hint="eastAsia"/>
          <w:sz w:val="32"/>
          <w:szCs w:val="32"/>
        </w:rPr>
        <w:t>月</w:t>
      </w:r>
      <w:r>
        <w:rPr>
          <w:rFonts w:ascii="仿宋_GB2312" w:hAnsi="仿宋" w:hint="eastAsia"/>
          <w:sz w:val="32"/>
          <w:szCs w:val="32"/>
        </w:rPr>
        <w:t>1</w:t>
      </w:r>
      <w:r>
        <w:rPr>
          <w:rFonts w:ascii="仿宋_GB2312" w:hAnsi="仿宋" w:hint="eastAsia"/>
          <w:sz w:val="32"/>
          <w:szCs w:val="32"/>
        </w:rPr>
        <w:t>0</w:t>
      </w:r>
      <w:r>
        <w:rPr>
          <w:rFonts w:ascii="仿宋_GB2312" w:hAnsi="仿宋" w:hint="eastAsia"/>
          <w:sz w:val="32"/>
          <w:szCs w:val="32"/>
        </w:rPr>
        <w:t>日对项目进行实地观察及勘验，实地调查比单纯的文字描述更有证明力，对项目相关范围内进行问卷调查，该项调查可以快速、</w:t>
      </w:r>
      <w:proofErr w:type="gramStart"/>
      <w:r>
        <w:rPr>
          <w:rFonts w:ascii="仿宋_GB2312" w:hAnsi="仿宋" w:hint="eastAsia"/>
          <w:sz w:val="32"/>
          <w:szCs w:val="32"/>
        </w:rPr>
        <w:t>便捷从</w:t>
      </w:r>
      <w:proofErr w:type="gramEnd"/>
      <w:r>
        <w:rPr>
          <w:rFonts w:ascii="仿宋_GB2312" w:hAnsi="仿宋" w:hint="eastAsia"/>
          <w:sz w:val="32"/>
          <w:szCs w:val="32"/>
        </w:rPr>
        <w:t>大量周边人员获得真实的群众评价信息。</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3</w:t>
      </w:r>
      <w:r>
        <w:rPr>
          <w:rFonts w:ascii="仿宋_GB2312" w:hAnsi="仿宋" w:hint="eastAsia"/>
          <w:sz w:val="32"/>
          <w:szCs w:val="32"/>
        </w:rPr>
        <w:t>、撰写和提交评价报告阶段：撰写报告、提交报告。</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2020</w:t>
      </w:r>
      <w:r>
        <w:rPr>
          <w:rFonts w:ascii="仿宋_GB2312" w:hAnsi="仿宋" w:hint="eastAsia"/>
          <w:sz w:val="32"/>
          <w:szCs w:val="32"/>
        </w:rPr>
        <w:t>年</w:t>
      </w:r>
      <w:r>
        <w:rPr>
          <w:rFonts w:ascii="仿宋_GB2312" w:hAnsi="仿宋" w:hint="eastAsia"/>
          <w:sz w:val="32"/>
          <w:szCs w:val="32"/>
        </w:rPr>
        <w:t>7</w:t>
      </w:r>
      <w:r>
        <w:rPr>
          <w:rFonts w:ascii="仿宋_GB2312" w:hAnsi="仿宋" w:hint="eastAsia"/>
          <w:sz w:val="32"/>
          <w:szCs w:val="32"/>
        </w:rPr>
        <w:t>月</w:t>
      </w:r>
      <w:r>
        <w:rPr>
          <w:rFonts w:ascii="仿宋_GB2312" w:hAnsi="仿宋" w:hint="eastAsia"/>
          <w:sz w:val="32"/>
          <w:szCs w:val="32"/>
        </w:rPr>
        <w:t>1</w:t>
      </w:r>
      <w:r>
        <w:rPr>
          <w:rFonts w:ascii="仿宋_GB2312" w:hAnsi="仿宋" w:hint="eastAsia"/>
          <w:sz w:val="32"/>
          <w:szCs w:val="32"/>
        </w:rPr>
        <w:t>6</w:t>
      </w:r>
      <w:r>
        <w:rPr>
          <w:rFonts w:ascii="仿宋_GB2312" w:hAnsi="仿宋" w:hint="eastAsia"/>
          <w:sz w:val="32"/>
          <w:szCs w:val="32"/>
        </w:rPr>
        <w:t>日前在对所收集资料进行全面分析的基础上对绩效目标</w:t>
      </w:r>
      <w:r>
        <w:rPr>
          <w:rFonts w:ascii="仿宋_GB2312" w:hAnsi="仿宋" w:hint="eastAsia"/>
          <w:sz w:val="32"/>
          <w:szCs w:val="32"/>
        </w:rPr>
        <w:t>的投入、过程、产出和效果等做出具体分析和评价，按照数据真实准确、依据充分、分析透彻、结论准确的原则由经验丰富的评价人员出具有明确绩效目标、项目实施中存在的各项问题、以及对存在问题有针对性建议和意见的绩效评价初稿，并提交委托方对评价报告的真实性、合理性、完整性充分征询意见。</w:t>
      </w:r>
      <w:r>
        <w:rPr>
          <w:rFonts w:ascii="仿宋_GB2312" w:hAnsi="仿宋" w:hint="eastAsia"/>
          <w:sz w:val="32"/>
          <w:szCs w:val="32"/>
        </w:rPr>
        <w:t xml:space="preserve">           </w:t>
      </w:r>
    </w:p>
    <w:p w:rsidR="007A72DD" w:rsidRDefault="00FA7505">
      <w:pPr>
        <w:pStyle w:val="12"/>
        <w:spacing w:line="580" w:lineRule="exact"/>
        <w:ind w:firstLine="664"/>
        <w:rPr>
          <w:rFonts w:ascii="仿宋_GB2312" w:hAnsi="仿宋"/>
          <w:sz w:val="32"/>
          <w:szCs w:val="32"/>
        </w:rPr>
      </w:pPr>
      <w:r>
        <w:rPr>
          <w:rFonts w:ascii="仿宋_GB2312" w:hAnsi="仿宋" w:hint="eastAsia"/>
          <w:sz w:val="32"/>
          <w:szCs w:val="32"/>
        </w:rPr>
        <w:t>根据各方提出的书面合理意见对评价报告进行修改和</w:t>
      </w:r>
      <w:r>
        <w:rPr>
          <w:rFonts w:ascii="仿宋_GB2312" w:hAnsi="仿宋" w:hint="eastAsia"/>
          <w:sz w:val="32"/>
          <w:szCs w:val="32"/>
        </w:rPr>
        <w:lastRenderedPageBreak/>
        <w:t>完善后将绩效评价终稿提交委托方。</w:t>
      </w:r>
    </w:p>
    <w:p w:rsidR="007A72DD" w:rsidRDefault="00FA7505">
      <w:pPr>
        <w:pStyle w:val="12"/>
        <w:numPr>
          <w:ilvl w:val="0"/>
          <w:numId w:val="3"/>
        </w:numPr>
        <w:spacing w:line="580" w:lineRule="exact"/>
        <w:ind w:firstLine="664"/>
        <w:rPr>
          <w:rFonts w:ascii="黑体" w:eastAsia="黑体" w:hAnsi="黑体"/>
          <w:sz w:val="32"/>
          <w:szCs w:val="32"/>
        </w:rPr>
      </w:pPr>
      <w:r>
        <w:rPr>
          <w:rFonts w:ascii="黑体" w:eastAsia="黑体" w:hAnsi="黑体" w:hint="eastAsia"/>
          <w:sz w:val="32"/>
          <w:szCs w:val="32"/>
        </w:rPr>
        <w:t>评价结论及分析</w:t>
      </w:r>
      <w:bookmarkEnd w:id="78"/>
      <w:bookmarkEnd w:id="79"/>
      <w:bookmarkEnd w:id="80"/>
      <w:bookmarkEnd w:id="81"/>
      <w:bookmarkEnd w:id="82"/>
    </w:p>
    <w:tbl>
      <w:tblPr>
        <w:tblStyle w:val="14"/>
        <w:tblW w:w="9342" w:type="dxa"/>
        <w:tblInd w:w="-300" w:type="dxa"/>
        <w:tblLayout w:type="fixed"/>
        <w:tblLook w:val="04A0" w:firstRow="1" w:lastRow="0" w:firstColumn="1" w:lastColumn="0" w:noHBand="0" w:noVBand="1"/>
      </w:tblPr>
      <w:tblGrid>
        <w:gridCol w:w="1262"/>
        <w:gridCol w:w="709"/>
        <w:gridCol w:w="2544"/>
        <w:gridCol w:w="3267"/>
        <w:gridCol w:w="709"/>
        <w:gridCol w:w="851"/>
      </w:tblGrid>
      <w:tr w:rsidR="007A72DD">
        <w:trPr>
          <w:trHeight w:val="170"/>
        </w:trPr>
        <w:tc>
          <w:tcPr>
            <w:tcW w:w="7782" w:type="dxa"/>
            <w:gridSpan w:val="4"/>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评价指标</w:t>
            </w:r>
          </w:p>
        </w:tc>
        <w:tc>
          <w:tcPr>
            <w:tcW w:w="709"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指标分值</w:t>
            </w:r>
          </w:p>
        </w:tc>
        <w:tc>
          <w:tcPr>
            <w:tcW w:w="851"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评价</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得分</w:t>
            </w:r>
          </w:p>
        </w:tc>
      </w:tr>
      <w:tr w:rsidR="007A72DD">
        <w:trPr>
          <w:trHeight w:val="170"/>
        </w:trPr>
        <w:tc>
          <w:tcPr>
            <w:tcW w:w="126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一级</w:t>
            </w:r>
          </w:p>
        </w:tc>
        <w:tc>
          <w:tcPr>
            <w:tcW w:w="709"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二级</w:t>
            </w:r>
          </w:p>
        </w:tc>
        <w:tc>
          <w:tcPr>
            <w:tcW w:w="2544"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三级</w:t>
            </w: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四级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100</w:t>
            </w:r>
          </w:p>
        </w:tc>
        <w:tc>
          <w:tcPr>
            <w:tcW w:w="851" w:type="dxa"/>
            <w:vAlign w:val="center"/>
          </w:tcPr>
          <w:p w:rsidR="007A72DD" w:rsidRDefault="007A72DD">
            <w:pPr>
              <w:spacing w:line="0" w:lineRule="atLeast"/>
              <w:jc w:val="center"/>
              <w:rPr>
                <w:rFonts w:asciiTheme="minorEastAsia" w:eastAsiaTheme="minorEastAsia" w:hAnsiTheme="minorEastAsia" w:cstheme="minorEastAsia"/>
                <w:sz w:val="18"/>
                <w:szCs w:val="18"/>
              </w:rPr>
            </w:pPr>
          </w:p>
        </w:tc>
      </w:tr>
      <w:tr w:rsidR="007A72DD">
        <w:trPr>
          <w:trHeight w:val="170"/>
        </w:trPr>
        <w:tc>
          <w:tcPr>
            <w:tcW w:w="1262"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投入</w:t>
            </w:r>
            <w:r>
              <w:rPr>
                <w:rFonts w:asciiTheme="minorEastAsia" w:eastAsiaTheme="minorEastAsia" w:hAnsiTheme="minorEastAsia" w:cstheme="minorEastAsia" w:hint="eastAsia"/>
                <w:sz w:val="18"/>
                <w:szCs w:val="18"/>
              </w:rPr>
              <w:t xml:space="preserve">   </w:t>
            </w: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w:t>
            </w:r>
            <w:r>
              <w:rPr>
                <w:rFonts w:asciiTheme="minorEastAsia" w:eastAsiaTheme="minorEastAsia" w:hAnsiTheme="minorEastAsia" w:cstheme="minorEastAsia" w:hint="eastAsia"/>
                <w:sz w:val="18"/>
                <w:szCs w:val="18"/>
              </w:rPr>
              <w:br/>
            </w:r>
            <w:r>
              <w:rPr>
                <w:rFonts w:asciiTheme="minorEastAsia" w:eastAsiaTheme="minorEastAsia" w:hAnsiTheme="minorEastAsia" w:cstheme="minorEastAsia" w:hint="eastAsia"/>
                <w:sz w:val="18"/>
                <w:szCs w:val="18"/>
              </w:rPr>
              <w:t>立项</w:t>
            </w:r>
            <w:r>
              <w:rPr>
                <w:rFonts w:asciiTheme="minorEastAsia" w:eastAsiaTheme="minorEastAsia" w:hAnsiTheme="minorEastAsia" w:cstheme="minorEastAsia" w:hint="eastAsia"/>
                <w:sz w:val="18"/>
                <w:szCs w:val="18"/>
              </w:rPr>
              <w:t xml:space="preserve"> </w:t>
            </w:r>
          </w:p>
        </w:tc>
        <w:tc>
          <w:tcPr>
            <w:tcW w:w="2544" w:type="dxa"/>
            <w:vMerge w:val="restart"/>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项目实施依据</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实施依据的充分性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主要目标</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restart"/>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目标的设定情况</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目标设立依据的充分性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目标的合理性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目标的明确性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目标</w:t>
            </w:r>
            <w:r>
              <w:rPr>
                <w:rFonts w:asciiTheme="minorEastAsia" w:eastAsiaTheme="minorEastAsia" w:hAnsiTheme="minorEastAsia" w:cstheme="minorEastAsia" w:hint="eastAsia"/>
                <w:sz w:val="18"/>
                <w:szCs w:val="18"/>
              </w:rPr>
              <w:t>量化</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w:t>
            </w:r>
            <w:r>
              <w:rPr>
                <w:rFonts w:asciiTheme="minorEastAsia" w:eastAsiaTheme="minorEastAsia" w:hAnsiTheme="minorEastAsia" w:cstheme="minorEastAsia" w:hint="eastAsia"/>
                <w:sz w:val="18"/>
                <w:szCs w:val="18"/>
              </w:rPr>
              <w:br/>
            </w:r>
            <w:r>
              <w:rPr>
                <w:rFonts w:asciiTheme="minorEastAsia" w:eastAsiaTheme="minorEastAsia" w:hAnsiTheme="minorEastAsia" w:cstheme="minorEastAsia" w:hint="eastAsia"/>
                <w:sz w:val="18"/>
                <w:szCs w:val="18"/>
              </w:rPr>
              <w:t>落实</w:t>
            </w:r>
            <w:r>
              <w:rPr>
                <w:rFonts w:asciiTheme="minorEastAsia" w:eastAsiaTheme="minorEastAsia" w:hAnsiTheme="minorEastAsia" w:cstheme="minorEastAsia" w:hint="eastAsia"/>
                <w:sz w:val="18"/>
                <w:szCs w:val="18"/>
              </w:rPr>
              <w:t xml:space="preserve">    </w:t>
            </w: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项目资金到位率</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财政资金到位率</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项目资金到位及时率</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财政资金到位及时性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r>
      <w:tr w:rsidR="007A72DD">
        <w:trPr>
          <w:trHeight w:val="170"/>
        </w:trPr>
        <w:tc>
          <w:tcPr>
            <w:tcW w:w="1262"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rPr>
              <w:t>过程</w:t>
            </w:r>
            <w:r>
              <w:rPr>
                <w:rFonts w:asciiTheme="minorEastAsia" w:eastAsiaTheme="minorEastAsia" w:hAnsiTheme="minorEastAsia" w:cstheme="minorEastAsia" w:hint="eastAsia"/>
                <w:sz w:val="18"/>
                <w:szCs w:val="18"/>
              </w:rPr>
              <w:t xml:space="preserve">      </w:t>
            </w:r>
          </w:p>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w:t>
            </w: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业务</w:t>
            </w:r>
            <w:r>
              <w:rPr>
                <w:rFonts w:asciiTheme="minorEastAsia" w:eastAsiaTheme="minorEastAsia" w:hAnsiTheme="minorEastAsia" w:cstheme="minorEastAsia" w:hint="eastAsia"/>
                <w:sz w:val="18"/>
                <w:szCs w:val="18"/>
              </w:rPr>
              <w:br/>
            </w:r>
            <w:r>
              <w:rPr>
                <w:rFonts w:asciiTheme="minorEastAsia" w:eastAsiaTheme="minorEastAsia" w:hAnsiTheme="minorEastAsia" w:cstheme="minorEastAsia" w:hint="eastAsia"/>
                <w:sz w:val="18"/>
                <w:szCs w:val="18"/>
              </w:rPr>
              <w:t>管理</w:t>
            </w:r>
            <w:r>
              <w:rPr>
                <w:rFonts w:asciiTheme="minorEastAsia" w:eastAsiaTheme="minorEastAsia" w:hAnsiTheme="minorEastAsia" w:cstheme="minorEastAsia" w:hint="eastAsia"/>
                <w:sz w:val="18"/>
                <w:szCs w:val="18"/>
              </w:rPr>
              <w:t xml:space="preserve">  </w:t>
            </w:r>
          </w:p>
        </w:tc>
        <w:tc>
          <w:tcPr>
            <w:tcW w:w="2544" w:type="dxa"/>
            <w:vMerge w:val="restart"/>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组织管理水平</w:t>
            </w:r>
          </w:p>
          <w:p w:rsidR="007A72DD" w:rsidRDefault="007A72DD">
            <w:pPr>
              <w:spacing w:line="0" w:lineRule="atLeast"/>
              <w:jc w:val="center"/>
              <w:rPr>
                <w:rFonts w:asciiTheme="minorEastAsia" w:eastAsiaTheme="minorEastAsia" w:hAnsiTheme="minorEastAsia" w:cstheme="minorEastAsia"/>
                <w:b/>
                <w:sz w:val="18"/>
                <w:szCs w:val="18"/>
              </w:rPr>
            </w:pP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组织机构情况</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管理制度保障</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restart"/>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项目质量可控性</w:t>
            </w: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项目审批原则</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项目审核情况</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项目完成质量监管是否到位</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财务</w:t>
            </w:r>
            <w:r>
              <w:rPr>
                <w:rFonts w:asciiTheme="minorEastAsia" w:eastAsiaTheme="minorEastAsia" w:hAnsiTheme="minorEastAsia" w:cstheme="minorEastAsia" w:hint="eastAsia"/>
                <w:sz w:val="18"/>
                <w:szCs w:val="18"/>
              </w:rPr>
              <w:br/>
            </w:r>
            <w:r>
              <w:rPr>
                <w:rFonts w:asciiTheme="minorEastAsia" w:eastAsiaTheme="minorEastAsia" w:hAnsiTheme="minorEastAsia" w:cstheme="minorEastAsia" w:hint="eastAsia"/>
                <w:sz w:val="18"/>
                <w:szCs w:val="18"/>
              </w:rPr>
              <w:t>管理</w:t>
            </w:r>
            <w:r>
              <w:rPr>
                <w:rFonts w:asciiTheme="minorEastAsia" w:eastAsiaTheme="minorEastAsia" w:hAnsiTheme="minorEastAsia" w:cstheme="minorEastAsia" w:hint="eastAsia"/>
                <w:sz w:val="18"/>
                <w:szCs w:val="18"/>
              </w:rPr>
              <w:t xml:space="preserve">  </w:t>
            </w:r>
          </w:p>
        </w:tc>
        <w:tc>
          <w:tcPr>
            <w:tcW w:w="2544" w:type="dxa"/>
            <w:vMerge w:val="restart"/>
            <w:vAlign w:val="center"/>
          </w:tcPr>
          <w:p w:rsidR="007A72DD" w:rsidRDefault="007A72DD">
            <w:pPr>
              <w:spacing w:line="0" w:lineRule="atLeast"/>
              <w:jc w:val="center"/>
              <w:rPr>
                <w:rFonts w:asciiTheme="minorEastAsia" w:eastAsiaTheme="minorEastAsia" w:hAnsiTheme="minorEastAsia" w:cstheme="minorEastAsia"/>
                <w:sz w:val="18"/>
                <w:szCs w:val="18"/>
              </w:rPr>
            </w:pPr>
          </w:p>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财务管理制度健全性</w:t>
            </w: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资金管理制度的健全性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资金管理办法与财务会计制度的相符性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restart"/>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资金使用合</w:t>
            </w:r>
            <w:proofErr w:type="gramStart"/>
            <w:r>
              <w:rPr>
                <w:rFonts w:asciiTheme="minorEastAsia" w:eastAsiaTheme="minorEastAsia" w:hAnsiTheme="minorEastAsia" w:cstheme="minorEastAsia" w:hint="eastAsia"/>
                <w:sz w:val="18"/>
                <w:szCs w:val="18"/>
              </w:rPr>
              <w:t>规</w:t>
            </w:r>
            <w:proofErr w:type="gramEnd"/>
            <w:r>
              <w:rPr>
                <w:rFonts w:asciiTheme="minorEastAsia" w:eastAsiaTheme="minorEastAsia" w:hAnsiTheme="minorEastAsia" w:cstheme="minorEastAsia" w:hint="eastAsia"/>
                <w:sz w:val="18"/>
                <w:szCs w:val="18"/>
              </w:rPr>
              <w:t>性及相符性</w:t>
            </w:r>
          </w:p>
        </w:tc>
        <w:tc>
          <w:tcPr>
            <w:tcW w:w="3267"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资金使用的合</w:t>
            </w:r>
            <w:proofErr w:type="gramStart"/>
            <w:r>
              <w:rPr>
                <w:rFonts w:asciiTheme="minorEastAsia" w:eastAsiaTheme="minorEastAsia" w:hAnsiTheme="minorEastAsia" w:cstheme="minorEastAsia" w:hint="eastAsia"/>
                <w:sz w:val="18"/>
                <w:szCs w:val="18"/>
              </w:rPr>
              <w:t>规</w:t>
            </w:r>
            <w:proofErr w:type="gramEnd"/>
            <w:r>
              <w:rPr>
                <w:rFonts w:asciiTheme="minorEastAsia" w:eastAsiaTheme="minorEastAsia" w:hAnsiTheme="minorEastAsia" w:cstheme="minorEastAsia" w:hint="eastAsia"/>
                <w:sz w:val="18"/>
                <w:szCs w:val="18"/>
              </w:rPr>
              <w:t>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资金拨付的合</w:t>
            </w:r>
            <w:proofErr w:type="gramStart"/>
            <w:r>
              <w:rPr>
                <w:rFonts w:asciiTheme="minorEastAsia" w:eastAsiaTheme="minorEastAsia" w:hAnsiTheme="minorEastAsia" w:cstheme="minorEastAsia" w:hint="eastAsia"/>
                <w:sz w:val="18"/>
                <w:szCs w:val="18"/>
              </w:rPr>
              <w:t>规</w:t>
            </w:r>
            <w:proofErr w:type="gramEnd"/>
            <w:r>
              <w:rPr>
                <w:rFonts w:asciiTheme="minorEastAsia" w:eastAsiaTheme="minorEastAsia" w:hAnsiTheme="minorEastAsia" w:cstheme="minorEastAsia" w:hint="eastAsia"/>
                <w:sz w:val="18"/>
                <w:szCs w:val="18"/>
              </w:rPr>
              <w:t>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FA7505">
            <w:pPr>
              <w:pStyle w:val="reader-word-layer"/>
              <w:shd w:val="clear" w:color="auto" w:fill="FFFFFF"/>
              <w:spacing w:before="0" w:beforeAutospacing="0" w:after="0" w:afterAutospacing="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项目支出与下达资金相符性</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r>
      <w:tr w:rsidR="007A72DD">
        <w:trPr>
          <w:trHeight w:val="170"/>
        </w:trPr>
        <w:tc>
          <w:tcPr>
            <w:tcW w:w="1262"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产出</w:t>
            </w:r>
            <w:r>
              <w:rPr>
                <w:rFonts w:asciiTheme="minorEastAsia" w:eastAsiaTheme="minorEastAsia" w:hAnsiTheme="minorEastAsia" w:cstheme="minorEastAsia" w:hint="eastAsia"/>
                <w:sz w:val="18"/>
                <w:szCs w:val="18"/>
              </w:rPr>
              <w:t xml:space="preserve">     </w:t>
            </w: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w:t>
            </w:r>
            <w:r>
              <w:rPr>
                <w:rFonts w:asciiTheme="minorEastAsia" w:eastAsiaTheme="minorEastAsia" w:hAnsiTheme="minorEastAsia" w:cstheme="minorEastAsia" w:hint="eastAsia"/>
                <w:sz w:val="18"/>
                <w:szCs w:val="18"/>
              </w:rPr>
              <w:br/>
            </w:r>
            <w:r>
              <w:rPr>
                <w:rFonts w:asciiTheme="minorEastAsia" w:eastAsiaTheme="minorEastAsia" w:hAnsiTheme="minorEastAsia" w:cstheme="minorEastAsia" w:hint="eastAsia"/>
                <w:sz w:val="18"/>
                <w:szCs w:val="18"/>
              </w:rPr>
              <w:t>产出</w:t>
            </w:r>
            <w:r>
              <w:rPr>
                <w:rFonts w:asciiTheme="minorEastAsia" w:eastAsiaTheme="minorEastAsia" w:hAnsiTheme="minorEastAsia" w:cstheme="minorEastAsia" w:hint="eastAsia"/>
                <w:sz w:val="18"/>
                <w:szCs w:val="18"/>
              </w:rPr>
              <w:t xml:space="preserve">  </w:t>
            </w: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项目完成情况</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预定目标是否实现</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项目完成质量</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项目完成质量</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完成及时性</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项目是否按时完成</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r>
      <w:tr w:rsidR="007A72DD">
        <w:trPr>
          <w:trHeight w:val="170"/>
        </w:trPr>
        <w:tc>
          <w:tcPr>
            <w:tcW w:w="1262"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效果</w:t>
            </w:r>
            <w:r>
              <w:rPr>
                <w:rFonts w:asciiTheme="minorEastAsia" w:eastAsiaTheme="minorEastAsia" w:hAnsiTheme="minorEastAsia" w:cstheme="minorEastAsia" w:hint="eastAsia"/>
                <w:sz w:val="18"/>
                <w:szCs w:val="18"/>
              </w:rPr>
              <w:t xml:space="preserve">      </w:t>
            </w:r>
          </w:p>
        </w:tc>
        <w:tc>
          <w:tcPr>
            <w:tcW w:w="709" w:type="dxa"/>
            <w:vMerge w:val="restart"/>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项目效益</w:t>
            </w: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社会效益</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对</w:t>
            </w:r>
            <w:r>
              <w:rPr>
                <w:rFonts w:asciiTheme="minorEastAsia" w:eastAsiaTheme="minorEastAsia" w:hAnsiTheme="minorEastAsia" w:cstheme="minorEastAsia" w:hint="eastAsia"/>
                <w:sz w:val="18"/>
                <w:szCs w:val="18"/>
              </w:rPr>
              <w:t>残疾人及特困人员</w:t>
            </w:r>
            <w:r>
              <w:rPr>
                <w:rFonts w:asciiTheme="minorEastAsia" w:eastAsiaTheme="minorEastAsia" w:hAnsiTheme="minorEastAsia" w:cstheme="minorEastAsia" w:hint="eastAsia"/>
                <w:sz w:val="18"/>
                <w:szCs w:val="18"/>
              </w:rPr>
              <w:t>的影响</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15</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r>
              <w:rPr>
                <w:rFonts w:asciiTheme="minorEastAsia" w:eastAsiaTheme="minorEastAsia" w:hAnsiTheme="minorEastAsia" w:cstheme="minorEastAsia" w:hint="eastAsia"/>
                <w:sz w:val="18"/>
                <w:szCs w:val="18"/>
              </w:rPr>
              <w:t>4</w:t>
            </w:r>
          </w:p>
        </w:tc>
      </w:tr>
      <w:tr w:rsidR="007A72DD">
        <w:trPr>
          <w:trHeight w:val="170"/>
        </w:trPr>
        <w:tc>
          <w:tcPr>
            <w:tcW w:w="1262"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Merge/>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服务对象满意度</w:t>
            </w:r>
          </w:p>
        </w:tc>
        <w:tc>
          <w:tcPr>
            <w:tcW w:w="3267"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问卷满意度</w:t>
            </w:r>
          </w:p>
        </w:tc>
        <w:tc>
          <w:tcPr>
            <w:tcW w:w="709"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15</w:t>
            </w: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15</w:t>
            </w:r>
          </w:p>
        </w:tc>
      </w:tr>
      <w:tr w:rsidR="007A72DD">
        <w:trPr>
          <w:trHeight w:val="170"/>
        </w:trPr>
        <w:tc>
          <w:tcPr>
            <w:tcW w:w="126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综合得分</w:t>
            </w:r>
          </w:p>
        </w:tc>
        <w:tc>
          <w:tcPr>
            <w:tcW w:w="709"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Align w:val="center"/>
          </w:tcPr>
          <w:p w:rsidR="007A72DD" w:rsidRDefault="007A72DD">
            <w:pPr>
              <w:spacing w:line="0" w:lineRule="atLeast"/>
              <w:jc w:val="center"/>
              <w:rPr>
                <w:rFonts w:asciiTheme="minorEastAsia" w:eastAsiaTheme="minorEastAsia" w:hAnsiTheme="minorEastAsia" w:cstheme="minorEastAsia"/>
                <w:sz w:val="18"/>
                <w:szCs w:val="18"/>
              </w:rPr>
            </w:pP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92</w:t>
            </w:r>
          </w:p>
        </w:tc>
      </w:tr>
      <w:tr w:rsidR="007A72DD">
        <w:trPr>
          <w:trHeight w:val="170"/>
        </w:trPr>
        <w:tc>
          <w:tcPr>
            <w:tcW w:w="1262"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评价等次</w:t>
            </w:r>
          </w:p>
        </w:tc>
        <w:tc>
          <w:tcPr>
            <w:tcW w:w="709"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2544"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3267"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sz w:val="18"/>
                <w:szCs w:val="18"/>
              </w:rPr>
            </w:pPr>
          </w:p>
        </w:tc>
        <w:tc>
          <w:tcPr>
            <w:tcW w:w="709" w:type="dxa"/>
            <w:vAlign w:val="center"/>
          </w:tcPr>
          <w:p w:rsidR="007A72DD" w:rsidRDefault="007A72DD">
            <w:pPr>
              <w:spacing w:line="0" w:lineRule="atLeast"/>
              <w:jc w:val="center"/>
              <w:rPr>
                <w:rFonts w:asciiTheme="minorEastAsia" w:eastAsiaTheme="minorEastAsia" w:hAnsiTheme="minorEastAsia" w:cstheme="minorEastAsia"/>
                <w:sz w:val="18"/>
                <w:szCs w:val="18"/>
              </w:rPr>
            </w:pPr>
          </w:p>
        </w:tc>
        <w:tc>
          <w:tcPr>
            <w:tcW w:w="851" w:type="dxa"/>
            <w:vAlign w:val="center"/>
          </w:tcPr>
          <w:p w:rsidR="007A72DD" w:rsidRDefault="00FA7505">
            <w:pPr>
              <w:spacing w:line="0" w:lineRule="atLeas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优秀</w:t>
            </w:r>
          </w:p>
        </w:tc>
      </w:tr>
    </w:tbl>
    <w:p w:rsidR="007A72DD" w:rsidRDefault="00FA7505">
      <w:pPr>
        <w:pStyle w:val="31"/>
        <w:spacing w:line="540" w:lineRule="exact"/>
        <w:ind w:firstLine="664"/>
        <w:outlineLvl w:val="2"/>
        <w:rPr>
          <w:szCs w:val="32"/>
        </w:rPr>
      </w:pPr>
      <w:bookmarkStart w:id="85" w:name="_Toc491438414"/>
      <w:bookmarkStart w:id="86" w:name="_Toc489949657"/>
      <w:r>
        <w:rPr>
          <w:rFonts w:hint="eastAsia"/>
        </w:rPr>
        <w:t>（一）非现场评价情况分析</w:t>
      </w:r>
      <w:bookmarkEnd w:id="85"/>
      <w:bookmarkEnd w:id="86"/>
    </w:p>
    <w:p w:rsidR="007A72DD" w:rsidRDefault="00FA7505">
      <w:pPr>
        <w:pStyle w:val="12"/>
        <w:numPr>
          <w:ilvl w:val="0"/>
          <w:numId w:val="4"/>
        </w:numPr>
        <w:spacing w:line="540" w:lineRule="exact"/>
        <w:ind w:left="1276" w:firstLineChars="0" w:hanging="566"/>
        <w:rPr>
          <w:rFonts w:ascii="仿宋_GB2312" w:hAnsi="仿宋"/>
          <w:sz w:val="32"/>
          <w:szCs w:val="32"/>
        </w:rPr>
      </w:pPr>
      <w:r>
        <w:rPr>
          <w:rFonts w:ascii="仿宋_GB2312" w:hAnsi="仿宋" w:hint="eastAsia"/>
          <w:sz w:val="32"/>
          <w:szCs w:val="32"/>
        </w:rPr>
        <w:t>投入</w:t>
      </w:r>
      <w:proofErr w:type="gramStart"/>
      <w:r>
        <w:rPr>
          <w:rFonts w:ascii="仿宋_GB2312" w:hAnsi="仿宋" w:hint="eastAsia"/>
          <w:sz w:val="32"/>
          <w:szCs w:val="32"/>
        </w:rPr>
        <w:t>类评价</w:t>
      </w:r>
      <w:proofErr w:type="gramEnd"/>
      <w:r>
        <w:rPr>
          <w:rFonts w:ascii="仿宋_GB2312" w:hAnsi="仿宋" w:hint="eastAsia"/>
          <w:sz w:val="32"/>
          <w:szCs w:val="32"/>
        </w:rPr>
        <w:t>指标得分情况</w:t>
      </w:r>
    </w:p>
    <w:p w:rsidR="007A72DD" w:rsidRDefault="00FA7505">
      <w:pPr>
        <w:pStyle w:val="12"/>
        <w:spacing w:line="540" w:lineRule="exact"/>
        <w:ind w:firstLine="664"/>
        <w:rPr>
          <w:rFonts w:ascii="仿宋_GB2312" w:hAnsi="仿宋"/>
          <w:sz w:val="32"/>
          <w:szCs w:val="32"/>
        </w:rPr>
      </w:pPr>
      <w:r>
        <w:rPr>
          <w:rFonts w:ascii="仿宋_GB2312" w:hAnsi="仿宋" w:hint="eastAsia"/>
          <w:sz w:val="32"/>
          <w:szCs w:val="32"/>
        </w:rPr>
        <w:t>投入类共计</w:t>
      </w:r>
      <w:r>
        <w:rPr>
          <w:rFonts w:ascii="仿宋_GB2312" w:hAnsi="仿宋" w:hint="eastAsia"/>
          <w:sz w:val="32"/>
          <w:szCs w:val="32"/>
        </w:rPr>
        <w:t>20</w:t>
      </w:r>
      <w:r>
        <w:rPr>
          <w:rFonts w:ascii="仿宋_GB2312" w:hAnsi="仿宋" w:hint="eastAsia"/>
          <w:sz w:val="32"/>
          <w:szCs w:val="32"/>
        </w:rPr>
        <w:t>分，其中</w:t>
      </w:r>
      <w:r>
        <w:rPr>
          <w:rFonts w:ascii="仿宋_GB2312" w:hAnsi="仿宋" w:hint="eastAsia"/>
          <w:sz w:val="32"/>
          <w:szCs w:val="32"/>
        </w:rPr>
        <w:t>12</w:t>
      </w:r>
      <w:r>
        <w:rPr>
          <w:rFonts w:ascii="仿宋_GB2312" w:hAnsi="仿宋" w:hint="eastAsia"/>
          <w:sz w:val="32"/>
          <w:szCs w:val="32"/>
        </w:rPr>
        <w:t>分为项目立项分及资金落实</w:t>
      </w:r>
      <w:r>
        <w:rPr>
          <w:rFonts w:ascii="仿宋_GB2312" w:hAnsi="仿宋" w:hint="eastAsia"/>
          <w:sz w:val="32"/>
          <w:szCs w:val="32"/>
        </w:rPr>
        <w:t>8</w:t>
      </w:r>
      <w:r>
        <w:rPr>
          <w:rFonts w:ascii="仿宋_GB2312" w:hAnsi="仿宋" w:hint="eastAsia"/>
          <w:sz w:val="32"/>
          <w:szCs w:val="32"/>
        </w:rPr>
        <w:t>分，评价后得分共计</w:t>
      </w:r>
      <w:r>
        <w:rPr>
          <w:rFonts w:ascii="仿宋_GB2312" w:hAnsi="仿宋" w:hint="eastAsia"/>
          <w:sz w:val="32"/>
          <w:szCs w:val="32"/>
        </w:rPr>
        <w:t>20</w:t>
      </w:r>
      <w:r>
        <w:rPr>
          <w:rFonts w:ascii="仿宋_GB2312" w:hAnsi="仿宋" w:hint="eastAsia"/>
          <w:sz w:val="32"/>
          <w:szCs w:val="32"/>
        </w:rPr>
        <w:t>分。</w:t>
      </w:r>
    </w:p>
    <w:p w:rsidR="007A72DD" w:rsidRDefault="00FA7505">
      <w:pPr>
        <w:pStyle w:val="12"/>
        <w:numPr>
          <w:ilvl w:val="0"/>
          <w:numId w:val="4"/>
        </w:numPr>
        <w:spacing w:line="540" w:lineRule="exact"/>
        <w:ind w:left="1276" w:firstLineChars="0" w:hanging="566"/>
        <w:rPr>
          <w:rFonts w:ascii="仿宋_GB2312" w:hAnsi="仿宋"/>
          <w:sz w:val="32"/>
          <w:szCs w:val="32"/>
        </w:rPr>
      </w:pPr>
      <w:r>
        <w:rPr>
          <w:rFonts w:ascii="仿宋_GB2312" w:hAnsi="仿宋" w:hint="eastAsia"/>
          <w:sz w:val="32"/>
          <w:szCs w:val="32"/>
        </w:rPr>
        <w:t>过程</w:t>
      </w:r>
      <w:proofErr w:type="gramStart"/>
      <w:r>
        <w:rPr>
          <w:rFonts w:ascii="仿宋_GB2312" w:hAnsi="仿宋" w:hint="eastAsia"/>
          <w:sz w:val="32"/>
          <w:szCs w:val="32"/>
        </w:rPr>
        <w:t>类评价</w:t>
      </w:r>
      <w:proofErr w:type="gramEnd"/>
      <w:r>
        <w:rPr>
          <w:rFonts w:ascii="仿宋_GB2312" w:hAnsi="仿宋" w:hint="eastAsia"/>
          <w:sz w:val="32"/>
          <w:szCs w:val="32"/>
        </w:rPr>
        <w:t>指标得分情况</w:t>
      </w:r>
    </w:p>
    <w:p w:rsidR="007A72DD" w:rsidRDefault="00FA7505">
      <w:pPr>
        <w:pStyle w:val="12"/>
        <w:spacing w:line="540" w:lineRule="exact"/>
        <w:ind w:firstLine="664"/>
        <w:rPr>
          <w:rFonts w:ascii="仿宋_GB2312" w:hAnsi="仿宋"/>
          <w:sz w:val="32"/>
          <w:szCs w:val="32"/>
        </w:rPr>
      </w:pPr>
      <w:r>
        <w:rPr>
          <w:rFonts w:ascii="仿宋_GB2312" w:hAnsi="仿宋" w:hint="eastAsia"/>
          <w:sz w:val="32"/>
          <w:szCs w:val="32"/>
        </w:rPr>
        <w:t>过程类共计</w:t>
      </w:r>
      <w:r>
        <w:rPr>
          <w:rFonts w:ascii="仿宋_GB2312" w:hAnsi="仿宋" w:hint="eastAsia"/>
          <w:sz w:val="32"/>
          <w:szCs w:val="32"/>
        </w:rPr>
        <w:t>30</w:t>
      </w:r>
      <w:r>
        <w:rPr>
          <w:rFonts w:ascii="仿宋_GB2312" w:hAnsi="仿宋" w:hint="eastAsia"/>
          <w:sz w:val="32"/>
          <w:szCs w:val="32"/>
        </w:rPr>
        <w:t>分，其中分为业务管理</w:t>
      </w:r>
      <w:r>
        <w:rPr>
          <w:rFonts w:ascii="仿宋_GB2312" w:hAnsi="仿宋" w:hint="eastAsia"/>
          <w:sz w:val="32"/>
          <w:szCs w:val="32"/>
        </w:rPr>
        <w:t>15</w:t>
      </w:r>
      <w:r>
        <w:rPr>
          <w:rFonts w:ascii="仿宋_GB2312" w:hAnsi="仿宋" w:hint="eastAsia"/>
          <w:sz w:val="32"/>
          <w:szCs w:val="32"/>
        </w:rPr>
        <w:t>分及财务管理</w:t>
      </w:r>
      <w:r>
        <w:rPr>
          <w:rFonts w:ascii="仿宋_GB2312" w:hAnsi="仿宋" w:hint="eastAsia"/>
          <w:sz w:val="32"/>
          <w:szCs w:val="32"/>
        </w:rPr>
        <w:t>15</w:t>
      </w:r>
      <w:r>
        <w:rPr>
          <w:rFonts w:ascii="仿宋_GB2312" w:hAnsi="仿宋" w:hint="eastAsia"/>
          <w:sz w:val="32"/>
          <w:szCs w:val="32"/>
        </w:rPr>
        <w:t>分，评价后得分</w:t>
      </w:r>
      <w:r>
        <w:rPr>
          <w:rFonts w:ascii="仿宋_GB2312" w:hAnsi="仿宋" w:hint="eastAsia"/>
          <w:sz w:val="32"/>
          <w:szCs w:val="32"/>
        </w:rPr>
        <w:t>25</w:t>
      </w:r>
      <w:r>
        <w:rPr>
          <w:rFonts w:ascii="仿宋_GB2312" w:hAnsi="仿宋" w:hint="eastAsia"/>
          <w:sz w:val="32"/>
          <w:szCs w:val="32"/>
        </w:rPr>
        <w:t>分，业务管理得分</w:t>
      </w:r>
      <w:r>
        <w:rPr>
          <w:rFonts w:ascii="仿宋_GB2312" w:hAnsi="仿宋" w:hint="eastAsia"/>
          <w:sz w:val="32"/>
          <w:szCs w:val="32"/>
        </w:rPr>
        <w:t>13</w:t>
      </w:r>
      <w:r>
        <w:rPr>
          <w:rFonts w:ascii="仿宋_GB2312" w:hAnsi="仿宋" w:hint="eastAsia"/>
          <w:sz w:val="32"/>
          <w:szCs w:val="32"/>
        </w:rPr>
        <w:t>分，财务管理得分</w:t>
      </w:r>
      <w:r>
        <w:rPr>
          <w:rFonts w:ascii="仿宋_GB2312" w:hAnsi="仿宋" w:hint="eastAsia"/>
          <w:sz w:val="32"/>
          <w:szCs w:val="32"/>
        </w:rPr>
        <w:t>12</w:t>
      </w:r>
      <w:r>
        <w:rPr>
          <w:rFonts w:ascii="仿宋_GB2312" w:hAnsi="仿宋" w:hint="eastAsia"/>
          <w:sz w:val="32"/>
          <w:szCs w:val="32"/>
        </w:rPr>
        <w:t>分</w:t>
      </w:r>
      <w:r>
        <w:rPr>
          <w:rFonts w:ascii="仿宋_GB2312" w:hAnsi="仿宋" w:hint="eastAsia"/>
          <w:sz w:val="32"/>
          <w:szCs w:val="32"/>
        </w:rPr>
        <w:t>。</w:t>
      </w:r>
    </w:p>
    <w:p w:rsidR="007A72DD" w:rsidRDefault="00FA7505">
      <w:pPr>
        <w:pStyle w:val="12"/>
        <w:numPr>
          <w:ilvl w:val="0"/>
          <w:numId w:val="4"/>
        </w:numPr>
        <w:spacing w:line="540" w:lineRule="exact"/>
        <w:ind w:left="1276" w:firstLineChars="0" w:hanging="566"/>
        <w:rPr>
          <w:rFonts w:ascii="仿宋_GB2312" w:hAnsi="仿宋"/>
          <w:sz w:val="32"/>
          <w:szCs w:val="32"/>
        </w:rPr>
      </w:pPr>
      <w:r>
        <w:rPr>
          <w:rFonts w:ascii="仿宋_GB2312" w:hAnsi="仿宋" w:hint="eastAsia"/>
          <w:sz w:val="32"/>
          <w:szCs w:val="32"/>
        </w:rPr>
        <w:t>产出</w:t>
      </w:r>
      <w:proofErr w:type="gramStart"/>
      <w:r>
        <w:rPr>
          <w:rFonts w:ascii="仿宋_GB2312" w:hAnsi="仿宋" w:hint="eastAsia"/>
          <w:sz w:val="32"/>
          <w:szCs w:val="32"/>
        </w:rPr>
        <w:t>类评价</w:t>
      </w:r>
      <w:proofErr w:type="gramEnd"/>
      <w:r>
        <w:rPr>
          <w:rFonts w:ascii="仿宋_GB2312" w:hAnsi="仿宋" w:hint="eastAsia"/>
          <w:sz w:val="32"/>
          <w:szCs w:val="32"/>
        </w:rPr>
        <w:t>指标得分情况</w:t>
      </w:r>
    </w:p>
    <w:p w:rsidR="007A72DD" w:rsidRDefault="00FA7505">
      <w:pPr>
        <w:pStyle w:val="12"/>
        <w:spacing w:line="540" w:lineRule="exact"/>
        <w:ind w:firstLine="664"/>
        <w:rPr>
          <w:rFonts w:ascii="仿宋_GB2312" w:hAnsi="仿宋"/>
          <w:sz w:val="32"/>
          <w:szCs w:val="32"/>
        </w:rPr>
      </w:pPr>
      <w:r>
        <w:rPr>
          <w:rFonts w:ascii="仿宋_GB2312" w:hAnsi="仿宋" w:hint="eastAsia"/>
          <w:sz w:val="32"/>
          <w:szCs w:val="32"/>
        </w:rPr>
        <w:t>产出类共计</w:t>
      </w:r>
      <w:r>
        <w:rPr>
          <w:rFonts w:ascii="仿宋_GB2312" w:hAnsi="仿宋" w:hint="eastAsia"/>
          <w:sz w:val="32"/>
          <w:szCs w:val="32"/>
        </w:rPr>
        <w:t>20</w:t>
      </w:r>
      <w:r>
        <w:rPr>
          <w:rFonts w:ascii="仿宋_GB2312" w:hAnsi="仿宋" w:hint="eastAsia"/>
          <w:sz w:val="32"/>
          <w:szCs w:val="32"/>
        </w:rPr>
        <w:t>分，为项目产出，评价后得分</w:t>
      </w:r>
      <w:r>
        <w:rPr>
          <w:rFonts w:ascii="仿宋_GB2312" w:hAnsi="仿宋" w:hint="eastAsia"/>
          <w:sz w:val="32"/>
          <w:szCs w:val="32"/>
        </w:rPr>
        <w:t>18</w:t>
      </w:r>
      <w:r>
        <w:rPr>
          <w:rFonts w:ascii="仿宋_GB2312" w:hAnsi="仿宋" w:hint="eastAsia"/>
          <w:sz w:val="32"/>
          <w:szCs w:val="32"/>
        </w:rPr>
        <w:t>分。</w:t>
      </w:r>
    </w:p>
    <w:p w:rsidR="007A72DD" w:rsidRDefault="00FA7505">
      <w:pPr>
        <w:pStyle w:val="12"/>
        <w:numPr>
          <w:ilvl w:val="0"/>
          <w:numId w:val="4"/>
        </w:numPr>
        <w:spacing w:line="540" w:lineRule="exact"/>
        <w:ind w:left="1276" w:firstLineChars="0" w:hanging="567"/>
        <w:rPr>
          <w:rFonts w:ascii="仿宋_GB2312" w:hAnsi="仿宋"/>
          <w:sz w:val="32"/>
          <w:szCs w:val="32"/>
        </w:rPr>
      </w:pPr>
      <w:r>
        <w:rPr>
          <w:rFonts w:ascii="仿宋_GB2312" w:hAnsi="仿宋" w:hint="eastAsia"/>
          <w:sz w:val="32"/>
          <w:szCs w:val="32"/>
        </w:rPr>
        <w:lastRenderedPageBreak/>
        <w:t>效果</w:t>
      </w:r>
      <w:proofErr w:type="gramStart"/>
      <w:r>
        <w:rPr>
          <w:rFonts w:ascii="仿宋_GB2312" w:hAnsi="仿宋" w:hint="eastAsia"/>
          <w:sz w:val="32"/>
          <w:szCs w:val="32"/>
        </w:rPr>
        <w:t>类评价</w:t>
      </w:r>
      <w:proofErr w:type="gramEnd"/>
      <w:r>
        <w:rPr>
          <w:rFonts w:ascii="仿宋_GB2312" w:hAnsi="仿宋" w:hint="eastAsia"/>
          <w:sz w:val="32"/>
          <w:szCs w:val="32"/>
        </w:rPr>
        <w:t>指标得分情况</w:t>
      </w:r>
    </w:p>
    <w:p w:rsidR="007A72DD" w:rsidRDefault="00FA7505">
      <w:pPr>
        <w:pStyle w:val="12"/>
        <w:spacing w:line="540" w:lineRule="exact"/>
        <w:ind w:firstLineChars="0"/>
        <w:rPr>
          <w:rFonts w:ascii="仿宋_GB2312" w:hAnsi="仿宋"/>
          <w:sz w:val="32"/>
          <w:szCs w:val="32"/>
        </w:rPr>
      </w:pPr>
      <w:r>
        <w:rPr>
          <w:rFonts w:ascii="仿宋_GB2312" w:hAnsi="仿宋" w:hint="eastAsia"/>
          <w:sz w:val="32"/>
          <w:szCs w:val="32"/>
        </w:rPr>
        <w:t>效果类共计</w:t>
      </w:r>
      <w:r>
        <w:rPr>
          <w:rFonts w:ascii="仿宋_GB2312" w:hAnsi="仿宋" w:hint="eastAsia"/>
          <w:sz w:val="32"/>
          <w:szCs w:val="32"/>
        </w:rPr>
        <w:t>30</w:t>
      </w:r>
      <w:r>
        <w:rPr>
          <w:rFonts w:ascii="仿宋_GB2312" w:hAnsi="仿宋" w:hint="eastAsia"/>
          <w:sz w:val="32"/>
          <w:szCs w:val="32"/>
        </w:rPr>
        <w:t>分，为项目效益，评价后得分</w:t>
      </w:r>
      <w:r>
        <w:rPr>
          <w:rFonts w:ascii="仿宋_GB2312" w:hAnsi="仿宋" w:hint="eastAsia"/>
          <w:sz w:val="32"/>
          <w:szCs w:val="32"/>
        </w:rPr>
        <w:t>29</w:t>
      </w:r>
      <w:r>
        <w:rPr>
          <w:rFonts w:ascii="仿宋_GB2312" w:hAnsi="仿宋" w:hint="eastAsia"/>
          <w:sz w:val="32"/>
          <w:szCs w:val="32"/>
        </w:rPr>
        <w:t>分，该项目社会效益较明显，问卷调查满意率</w:t>
      </w:r>
      <w:r>
        <w:rPr>
          <w:rFonts w:ascii="仿宋_GB2312" w:hAnsi="仿宋" w:hint="eastAsia"/>
          <w:sz w:val="32"/>
          <w:szCs w:val="32"/>
        </w:rPr>
        <w:t>100%</w:t>
      </w:r>
      <w:r>
        <w:rPr>
          <w:rFonts w:ascii="仿宋_GB2312" w:hAnsi="仿宋" w:hint="eastAsia"/>
          <w:sz w:val="32"/>
          <w:szCs w:val="32"/>
        </w:rPr>
        <w:t>，被调查人员及机构均反映对该项目满意。</w:t>
      </w:r>
    </w:p>
    <w:p w:rsidR="007A72DD" w:rsidRDefault="00FA7505">
      <w:pPr>
        <w:pStyle w:val="reader-word-layer"/>
        <w:shd w:val="clear" w:color="auto" w:fill="FFFFFF"/>
        <w:spacing w:before="0" w:beforeAutospacing="0" w:after="0" w:afterAutospacing="0" w:line="540" w:lineRule="exact"/>
        <w:ind w:firstLineChars="200" w:firstLine="640"/>
        <w:rPr>
          <w:rFonts w:ascii="仿宋_GB2312" w:eastAsia="仿宋_GB2312" w:hAnsi="黑体" w:cs="Times New Roman"/>
          <w:color w:val="000000" w:themeColor="text1"/>
          <w:kern w:val="2"/>
          <w:sz w:val="32"/>
          <w:szCs w:val="32"/>
        </w:rPr>
      </w:pPr>
      <w:r>
        <w:rPr>
          <w:rFonts w:ascii="仿宋_GB2312" w:eastAsia="仿宋_GB2312" w:hAnsi="黑体" w:cs="Times New Roman" w:hint="eastAsia"/>
          <w:color w:val="000000" w:themeColor="text1"/>
          <w:kern w:val="2"/>
          <w:sz w:val="32"/>
          <w:szCs w:val="32"/>
        </w:rPr>
        <w:t>各镇</w:t>
      </w:r>
      <w:proofErr w:type="gramStart"/>
      <w:r>
        <w:rPr>
          <w:rFonts w:ascii="仿宋_GB2312" w:eastAsia="仿宋_GB2312" w:hAnsi="黑体" w:cs="Times New Roman" w:hint="eastAsia"/>
          <w:color w:val="000000" w:themeColor="text1"/>
          <w:kern w:val="2"/>
          <w:sz w:val="32"/>
          <w:szCs w:val="32"/>
        </w:rPr>
        <w:t>街指标</w:t>
      </w:r>
      <w:proofErr w:type="gramEnd"/>
      <w:r>
        <w:rPr>
          <w:rFonts w:ascii="仿宋_GB2312" w:eastAsia="仿宋_GB2312" w:hAnsi="黑体" w:cs="Times New Roman" w:hint="eastAsia"/>
          <w:color w:val="000000" w:themeColor="text1"/>
          <w:kern w:val="2"/>
          <w:sz w:val="32"/>
          <w:szCs w:val="32"/>
        </w:rPr>
        <w:t>得分明细如下：</w:t>
      </w:r>
    </w:p>
    <w:tbl>
      <w:tblPr>
        <w:tblStyle w:val="a9"/>
        <w:tblW w:w="8514"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034"/>
        <w:gridCol w:w="1095"/>
        <w:gridCol w:w="1035"/>
        <w:gridCol w:w="990"/>
        <w:gridCol w:w="1050"/>
        <w:gridCol w:w="1140"/>
      </w:tblGrid>
      <w:tr w:rsidR="007A72DD">
        <w:tc>
          <w:tcPr>
            <w:tcW w:w="117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序号</w:t>
            </w:r>
          </w:p>
        </w:tc>
        <w:tc>
          <w:tcPr>
            <w:tcW w:w="2034"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镇街</w:t>
            </w:r>
          </w:p>
        </w:tc>
        <w:tc>
          <w:tcPr>
            <w:tcW w:w="109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投入指标得分</w:t>
            </w:r>
          </w:p>
        </w:tc>
        <w:tc>
          <w:tcPr>
            <w:tcW w:w="103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过程指标得分</w:t>
            </w:r>
          </w:p>
        </w:tc>
        <w:tc>
          <w:tcPr>
            <w:tcW w:w="99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产出指标得分</w:t>
            </w:r>
          </w:p>
        </w:tc>
        <w:tc>
          <w:tcPr>
            <w:tcW w:w="105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效果指标得分</w:t>
            </w:r>
          </w:p>
        </w:tc>
        <w:tc>
          <w:tcPr>
            <w:tcW w:w="114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总分</w:t>
            </w:r>
          </w:p>
        </w:tc>
      </w:tr>
      <w:tr w:rsidR="007A72DD">
        <w:trPr>
          <w:trHeight w:val="337"/>
        </w:trPr>
        <w:tc>
          <w:tcPr>
            <w:tcW w:w="117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1</w:t>
            </w:r>
          </w:p>
        </w:tc>
        <w:tc>
          <w:tcPr>
            <w:tcW w:w="2034"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光明路街道</w:t>
            </w:r>
          </w:p>
        </w:tc>
        <w:tc>
          <w:tcPr>
            <w:tcW w:w="109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w:t>
            </w:r>
          </w:p>
        </w:tc>
        <w:tc>
          <w:tcPr>
            <w:tcW w:w="99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18</w:t>
            </w:r>
          </w:p>
        </w:tc>
        <w:tc>
          <w:tcPr>
            <w:tcW w:w="105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29</w:t>
            </w:r>
          </w:p>
        </w:tc>
        <w:tc>
          <w:tcPr>
            <w:tcW w:w="114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92</w:t>
            </w:r>
          </w:p>
        </w:tc>
      </w:tr>
      <w:tr w:rsidR="007A72DD">
        <w:trPr>
          <w:trHeight w:val="322"/>
        </w:trPr>
        <w:tc>
          <w:tcPr>
            <w:tcW w:w="117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w:t>
            </w:r>
          </w:p>
        </w:tc>
        <w:tc>
          <w:tcPr>
            <w:tcW w:w="2034"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孟庄镇</w:t>
            </w:r>
          </w:p>
        </w:tc>
        <w:tc>
          <w:tcPr>
            <w:tcW w:w="109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w:t>
            </w:r>
          </w:p>
        </w:tc>
        <w:tc>
          <w:tcPr>
            <w:tcW w:w="99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18</w:t>
            </w:r>
          </w:p>
        </w:tc>
        <w:tc>
          <w:tcPr>
            <w:tcW w:w="105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29</w:t>
            </w:r>
          </w:p>
        </w:tc>
        <w:tc>
          <w:tcPr>
            <w:tcW w:w="114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92</w:t>
            </w:r>
          </w:p>
        </w:tc>
      </w:tr>
      <w:tr w:rsidR="007A72DD">
        <w:trPr>
          <w:trHeight w:val="337"/>
        </w:trPr>
        <w:tc>
          <w:tcPr>
            <w:tcW w:w="117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3</w:t>
            </w:r>
          </w:p>
        </w:tc>
        <w:tc>
          <w:tcPr>
            <w:tcW w:w="2034"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齐村镇</w:t>
            </w:r>
          </w:p>
        </w:tc>
        <w:tc>
          <w:tcPr>
            <w:tcW w:w="109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w:t>
            </w:r>
          </w:p>
        </w:tc>
        <w:tc>
          <w:tcPr>
            <w:tcW w:w="99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18</w:t>
            </w:r>
          </w:p>
        </w:tc>
        <w:tc>
          <w:tcPr>
            <w:tcW w:w="105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29</w:t>
            </w:r>
          </w:p>
        </w:tc>
        <w:tc>
          <w:tcPr>
            <w:tcW w:w="114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92</w:t>
            </w:r>
          </w:p>
        </w:tc>
      </w:tr>
      <w:tr w:rsidR="007A72DD">
        <w:trPr>
          <w:trHeight w:val="322"/>
        </w:trPr>
        <w:tc>
          <w:tcPr>
            <w:tcW w:w="117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4</w:t>
            </w:r>
          </w:p>
        </w:tc>
        <w:tc>
          <w:tcPr>
            <w:tcW w:w="2034"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税郭镇</w:t>
            </w:r>
          </w:p>
        </w:tc>
        <w:tc>
          <w:tcPr>
            <w:tcW w:w="109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w:t>
            </w:r>
          </w:p>
        </w:tc>
        <w:tc>
          <w:tcPr>
            <w:tcW w:w="99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18</w:t>
            </w:r>
          </w:p>
        </w:tc>
        <w:tc>
          <w:tcPr>
            <w:tcW w:w="105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29</w:t>
            </w:r>
          </w:p>
        </w:tc>
        <w:tc>
          <w:tcPr>
            <w:tcW w:w="114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92</w:t>
            </w:r>
          </w:p>
        </w:tc>
      </w:tr>
      <w:tr w:rsidR="007A72DD">
        <w:trPr>
          <w:trHeight w:val="342"/>
        </w:trPr>
        <w:tc>
          <w:tcPr>
            <w:tcW w:w="117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5</w:t>
            </w:r>
          </w:p>
        </w:tc>
        <w:tc>
          <w:tcPr>
            <w:tcW w:w="2034"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西王庄镇</w:t>
            </w:r>
          </w:p>
        </w:tc>
        <w:tc>
          <w:tcPr>
            <w:tcW w:w="109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w:t>
            </w:r>
          </w:p>
        </w:tc>
        <w:tc>
          <w:tcPr>
            <w:tcW w:w="99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18</w:t>
            </w:r>
          </w:p>
        </w:tc>
        <w:tc>
          <w:tcPr>
            <w:tcW w:w="105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29</w:t>
            </w:r>
          </w:p>
        </w:tc>
        <w:tc>
          <w:tcPr>
            <w:tcW w:w="114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92</w:t>
            </w:r>
          </w:p>
        </w:tc>
      </w:tr>
      <w:tr w:rsidR="007A72DD">
        <w:trPr>
          <w:trHeight w:val="367"/>
        </w:trPr>
        <w:tc>
          <w:tcPr>
            <w:tcW w:w="117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6</w:t>
            </w:r>
          </w:p>
        </w:tc>
        <w:tc>
          <w:tcPr>
            <w:tcW w:w="2034"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永安镇</w:t>
            </w:r>
          </w:p>
        </w:tc>
        <w:tc>
          <w:tcPr>
            <w:tcW w:w="109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w:t>
            </w:r>
          </w:p>
        </w:tc>
        <w:tc>
          <w:tcPr>
            <w:tcW w:w="99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18</w:t>
            </w:r>
          </w:p>
        </w:tc>
        <w:tc>
          <w:tcPr>
            <w:tcW w:w="105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29</w:t>
            </w:r>
          </w:p>
        </w:tc>
        <w:tc>
          <w:tcPr>
            <w:tcW w:w="114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92</w:t>
            </w:r>
          </w:p>
        </w:tc>
      </w:tr>
      <w:tr w:rsidR="007A72DD">
        <w:trPr>
          <w:trHeight w:val="407"/>
        </w:trPr>
        <w:tc>
          <w:tcPr>
            <w:tcW w:w="117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平均分</w:t>
            </w:r>
          </w:p>
        </w:tc>
        <w:tc>
          <w:tcPr>
            <w:tcW w:w="2034" w:type="dxa"/>
            <w:vAlign w:val="center"/>
          </w:tcPr>
          <w:p w:rsidR="007A72DD" w:rsidRDefault="007A72DD">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p>
        </w:tc>
        <w:tc>
          <w:tcPr>
            <w:tcW w:w="109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w:t>
            </w:r>
          </w:p>
        </w:tc>
        <w:tc>
          <w:tcPr>
            <w:tcW w:w="99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18</w:t>
            </w:r>
          </w:p>
        </w:tc>
        <w:tc>
          <w:tcPr>
            <w:tcW w:w="105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29</w:t>
            </w:r>
          </w:p>
        </w:tc>
        <w:tc>
          <w:tcPr>
            <w:tcW w:w="1140" w:type="dxa"/>
            <w:vAlign w:val="center"/>
          </w:tcPr>
          <w:p w:rsidR="007A72DD" w:rsidRDefault="00FA7505">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92</w:t>
            </w:r>
          </w:p>
        </w:tc>
      </w:tr>
    </w:tbl>
    <w:p w:rsidR="007A72DD" w:rsidRDefault="00FA7505">
      <w:pPr>
        <w:pStyle w:val="31"/>
        <w:ind w:firstLine="664"/>
        <w:outlineLvl w:val="2"/>
      </w:pPr>
      <w:bookmarkStart w:id="87" w:name="_Toc491438415"/>
      <w:bookmarkStart w:id="88" w:name="_Toc489949658"/>
      <w:r>
        <w:rPr>
          <w:rFonts w:hint="eastAsia"/>
        </w:rPr>
        <w:t>（二）现场评价情况分析</w:t>
      </w:r>
      <w:bookmarkEnd w:id="87"/>
      <w:bookmarkEnd w:id="88"/>
    </w:p>
    <w:p w:rsidR="007A72DD" w:rsidRDefault="00FA7505">
      <w:pPr>
        <w:pStyle w:val="12"/>
        <w:spacing w:line="580" w:lineRule="exact"/>
        <w:ind w:leftChars="-1" w:left="-3" w:firstLineChars="214" w:firstLine="710"/>
        <w:rPr>
          <w:rFonts w:ascii="仿宋_GB2312" w:hAnsi="仿宋"/>
          <w:sz w:val="32"/>
          <w:szCs w:val="32"/>
        </w:rPr>
      </w:pPr>
      <w:r>
        <w:rPr>
          <w:rFonts w:ascii="仿宋_GB2312" w:hAnsi="仿宋" w:hint="eastAsia"/>
          <w:sz w:val="32"/>
          <w:szCs w:val="32"/>
        </w:rPr>
        <w:t>项目效果的现场评价包含申报资料的完整性、合</w:t>
      </w:r>
      <w:proofErr w:type="gramStart"/>
      <w:r>
        <w:rPr>
          <w:rFonts w:ascii="仿宋_GB2312" w:hAnsi="仿宋" w:hint="eastAsia"/>
          <w:sz w:val="32"/>
          <w:szCs w:val="32"/>
        </w:rPr>
        <w:t>规</w:t>
      </w:r>
      <w:proofErr w:type="gramEnd"/>
      <w:r>
        <w:rPr>
          <w:rFonts w:ascii="仿宋_GB2312" w:hAnsi="仿宋" w:hint="eastAsia"/>
          <w:sz w:val="32"/>
          <w:szCs w:val="32"/>
        </w:rPr>
        <w:t>性，资金拨付的合</w:t>
      </w:r>
      <w:proofErr w:type="gramStart"/>
      <w:r>
        <w:rPr>
          <w:rFonts w:ascii="仿宋_GB2312" w:hAnsi="仿宋" w:hint="eastAsia"/>
          <w:sz w:val="32"/>
          <w:szCs w:val="32"/>
        </w:rPr>
        <w:t>规</w:t>
      </w:r>
      <w:proofErr w:type="gramEnd"/>
      <w:r>
        <w:rPr>
          <w:rFonts w:ascii="仿宋_GB2312" w:hAnsi="仿宋" w:hint="eastAsia"/>
          <w:sz w:val="32"/>
          <w:szCs w:val="32"/>
        </w:rPr>
        <w:t>性、及时性，社会公众或服务对象满意度评价通过调查问卷的形式进行评价，共计调查问卷</w:t>
      </w:r>
      <w:r>
        <w:rPr>
          <w:rFonts w:ascii="仿宋_GB2312" w:hAnsi="仿宋" w:hint="eastAsia"/>
          <w:sz w:val="32"/>
          <w:szCs w:val="32"/>
        </w:rPr>
        <w:t>30</w:t>
      </w:r>
      <w:r>
        <w:rPr>
          <w:rFonts w:ascii="仿宋_GB2312" w:hAnsi="仿宋" w:hint="eastAsia"/>
          <w:sz w:val="32"/>
          <w:szCs w:val="32"/>
        </w:rPr>
        <w:t>份，回收问卷</w:t>
      </w:r>
      <w:r>
        <w:rPr>
          <w:rFonts w:ascii="仿宋_GB2312" w:hAnsi="仿宋" w:hint="eastAsia"/>
          <w:sz w:val="32"/>
          <w:szCs w:val="32"/>
        </w:rPr>
        <w:t>30</w:t>
      </w:r>
      <w:r>
        <w:rPr>
          <w:rFonts w:ascii="仿宋_GB2312" w:hAnsi="仿宋" w:hint="eastAsia"/>
          <w:sz w:val="32"/>
          <w:szCs w:val="32"/>
        </w:rPr>
        <w:t>份，调查</w:t>
      </w:r>
      <w:r>
        <w:rPr>
          <w:rFonts w:ascii="仿宋_GB2312" w:hAnsi="仿宋" w:hint="eastAsia"/>
          <w:sz w:val="32"/>
          <w:szCs w:val="32"/>
        </w:rPr>
        <w:t>反映</w:t>
      </w:r>
      <w:r>
        <w:rPr>
          <w:rFonts w:ascii="仿宋_GB2312" w:hAnsi="仿宋" w:hint="eastAsia"/>
          <w:sz w:val="32"/>
          <w:szCs w:val="32"/>
        </w:rPr>
        <w:t>该项目实施后被</w:t>
      </w:r>
      <w:proofErr w:type="gramStart"/>
      <w:r>
        <w:rPr>
          <w:rFonts w:ascii="仿宋_GB2312" w:hAnsi="仿宋" w:hint="eastAsia"/>
          <w:sz w:val="32"/>
          <w:szCs w:val="32"/>
        </w:rPr>
        <w:t>被</w:t>
      </w:r>
      <w:proofErr w:type="gramEnd"/>
      <w:r>
        <w:rPr>
          <w:rFonts w:ascii="仿宋_GB2312" w:hAnsi="仿宋" w:hint="eastAsia"/>
          <w:sz w:val="32"/>
          <w:szCs w:val="32"/>
        </w:rPr>
        <w:t>调查</w:t>
      </w:r>
      <w:r>
        <w:rPr>
          <w:rFonts w:ascii="仿宋_GB2312" w:hAnsi="仿宋" w:hint="eastAsia"/>
          <w:sz w:val="32"/>
          <w:szCs w:val="32"/>
        </w:rPr>
        <w:t>个人对项目效果满意度为</w:t>
      </w:r>
      <w:r>
        <w:rPr>
          <w:rFonts w:ascii="仿宋_GB2312" w:hAnsi="仿宋" w:hint="eastAsia"/>
          <w:sz w:val="32"/>
          <w:szCs w:val="32"/>
        </w:rPr>
        <w:t>100%</w:t>
      </w:r>
      <w:r>
        <w:rPr>
          <w:rFonts w:ascii="仿宋_GB2312" w:hAnsi="仿宋" w:hint="eastAsia"/>
          <w:sz w:val="32"/>
          <w:szCs w:val="32"/>
        </w:rPr>
        <w:t>，问卷调查得分</w:t>
      </w:r>
      <w:r>
        <w:rPr>
          <w:rFonts w:ascii="仿宋_GB2312" w:hAnsi="仿宋" w:hint="eastAsia"/>
          <w:sz w:val="32"/>
          <w:szCs w:val="32"/>
        </w:rPr>
        <w:t>100</w:t>
      </w:r>
      <w:r>
        <w:rPr>
          <w:rFonts w:ascii="仿宋_GB2312" w:hAnsi="仿宋" w:hint="eastAsia"/>
          <w:sz w:val="32"/>
          <w:szCs w:val="32"/>
        </w:rPr>
        <w:t>分。</w:t>
      </w:r>
    </w:p>
    <w:p w:rsidR="007A72DD" w:rsidRDefault="00FA7505">
      <w:pPr>
        <w:pStyle w:val="31"/>
        <w:ind w:firstLine="664"/>
        <w:outlineLvl w:val="2"/>
      </w:pPr>
      <w:bookmarkStart w:id="89" w:name="_Toc489949659"/>
      <w:bookmarkStart w:id="90" w:name="_Toc491438416"/>
      <w:r>
        <w:rPr>
          <w:rFonts w:hint="eastAsia"/>
        </w:rPr>
        <w:t>（三）综合评价结论及分析</w:t>
      </w:r>
      <w:bookmarkEnd w:id="89"/>
      <w:bookmarkEnd w:id="90"/>
    </w:p>
    <w:p w:rsidR="007A72DD" w:rsidRDefault="00FA7505">
      <w:pPr>
        <w:pStyle w:val="31"/>
        <w:ind w:firstLine="664"/>
        <w:rPr>
          <w:rFonts w:ascii="仿宋_GB2312" w:eastAsia="仿宋_GB2312" w:hAnsi="仿宋" w:cs="Times New Roman"/>
          <w:szCs w:val="32"/>
        </w:rPr>
      </w:pPr>
      <w:bookmarkStart w:id="91" w:name="_Toc489949660"/>
      <w:r>
        <w:rPr>
          <w:rFonts w:ascii="仿宋_GB2312" w:eastAsia="仿宋_GB2312" w:hAnsi="仿宋" w:cs="Times New Roman" w:hint="eastAsia"/>
          <w:szCs w:val="32"/>
        </w:rPr>
        <w:t>经过绩效评价小组认真分析总结，该项目实施的成绩综合得分</w:t>
      </w:r>
      <w:proofErr w:type="gramStart"/>
      <w:r>
        <w:rPr>
          <w:rFonts w:ascii="仿宋_GB2312" w:eastAsia="仿宋_GB2312" w:hAnsi="仿宋" w:cs="Times New Roman" w:hint="eastAsia"/>
          <w:szCs w:val="32"/>
        </w:rPr>
        <w:t>分</w:t>
      </w:r>
      <w:proofErr w:type="gramEnd"/>
      <w:r>
        <w:rPr>
          <w:rFonts w:ascii="仿宋_GB2312" w:eastAsia="仿宋_GB2312" w:hAnsi="仿宋" w:cs="Times New Roman" w:hint="eastAsia"/>
          <w:szCs w:val="32"/>
        </w:rPr>
        <w:t>，主要得分指标体现在：</w:t>
      </w:r>
      <w:bookmarkEnd w:id="91"/>
    </w:p>
    <w:p w:rsidR="007A72DD" w:rsidRDefault="00FA7505">
      <w:pPr>
        <w:pStyle w:val="31"/>
        <w:tabs>
          <w:tab w:val="left" w:pos="1276"/>
        </w:tabs>
        <w:ind w:firstLine="664"/>
        <w:rPr>
          <w:rFonts w:ascii="仿宋_GB2312" w:eastAsia="仿宋_GB2312" w:hAnsi="仿宋" w:cs="Times New Roman"/>
          <w:szCs w:val="32"/>
        </w:rPr>
      </w:pPr>
      <w:bookmarkStart w:id="92" w:name="_Toc489949665"/>
      <w:r>
        <w:rPr>
          <w:rFonts w:ascii="仿宋_GB2312" w:eastAsia="仿宋_GB2312" w:hAnsi="仿宋" w:cs="Times New Roman" w:hint="eastAsia"/>
          <w:szCs w:val="32"/>
        </w:rPr>
        <w:t>1</w:t>
      </w:r>
      <w:r>
        <w:rPr>
          <w:rFonts w:ascii="仿宋_GB2312" w:eastAsia="仿宋_GB2312" w:hAnsi="仿宋" w:cs="Times New Roman" w:hint="eastAsia"/>
          <w:szCs w:val="32"/>
        </w:rPr>
        <w:t>、在项目</w:t>
      </w:r>
      <w:r>
        <w:rPr>
          <w:rFonts w:ascii="仿宋_GB2312" w:eastAsia="仿宋_GB2312" w:hAnsi="仿宋" w:cs="Times New Roman" w:hint="eastAsia"/>
          <w:szCs w:val="32"/>
        </w:rPr>
        <w:t>实施依据</w:t>
      </w:r>
      <w:r>
        <w:rPr>
          <w:rFonts w:ascii="仿宋_GB2312" w:eastAsia="仿宋_GB2312" w:hAnsi="仿宋" w:cs="Times New Roman" w:hint="eastAsia"/>
          <w:szCs w:val="32"/>
        </w:rPr>
        <w:t>与资金落实情况上，项目总体</w:t>
      </w:r>
      <w:r>
        <w:rPr>
          <w:rFonts w:ascii="仿宋_GB2312" w:eastAsia="仿宋_GB2312" w:hAnsi="仿宋" w:cs="Times New Roman" w:hint="eastAsia"/>
          <w:szCs w:val="32"/>
        </w:rPr>
        <w:t>补贴</w:t>
      </w:r>
      <w:r>
        <w:rPr>
          <w:rFonts w:ascii="仿宋_GB2312" w:eastAsia="仿宋_GB2312" w:hAnsi="仿宋" w:cs="Times New Roman" w:hint="eastAsia"/>
          <w:szCs w:val="32"/>
        </w:rPr>
        <w:t>依据符合政策，目标明确，资金及时到位，保证了项目的正常</w:t>
      </w:r>
      <w:r>
        <w:rPr>
          <w:rFonts w:ascii="仿宋_GB2312" w:eastAsia="仿宋_GB2312" w:hAnsi="仿宋" w:cs="Times New Roman" w:hint="eastAsia"/>
          <w:szCs w:val="32"/>
        </w:rPr>
        <w:t>完成</w:t>
      </w:r>
      <w:r>
        <w:rPr>
          <w:rFonts w:ascii="仿宋_GB2312" w:eastAsia="仿宋_GB2312" w:hAnsi="仿宋" w:cs="Times New Roman" w:hint="eastAsia"/>
          <w:szCs w:val="32"/>
        </w:rPr>
        <w:t>。</w:t>
      </w:r>
    </w:p>
    <w:p w:rsidR="007A72DD" w:rsidRDefault="00FA7505">
      <w:pPr>
        <w:pStyle w:val="31"/>
        <w:tabs>
          <w:tab w:val="left" w:pos="1276"/>
        </w:tabs>
        <w:ind w:firstLine="664"/>
        <w:rPr>
          <w:rFonts w:ascii="仿宋_GB2312" w:eastAsia="仿宋_GB2312" w:hAnsi="仿宋" w:cs="Times New Roman"/>
          <w:szCs w:val="32"/>
        </w:rPr>
      </w:pPr>
      <w:r>
        <w:rPr>
          <w:rFonts w:ascii="仿宋_GB2312" w:eastAsia="仿宋_GB2312" w:hAnsi="仿宋" w:cs="Times New Roman" w:hint="eastAsia"/>
          <w:szCs w:val="32"/>
        </w:rPr>
        <w:t>2</w:t>
      </w:r>
      <w:r>
        <w:rPr>
          <w:rFonts w:ascii="仿宋_GB2312" w:eastAsia="仿宋_GB2312" w:hAnsi="仿宋" w:cs="Times New Roman" w:hint="eastAsia"/>
          <w:szCs w:val="32"/>
        </w:rPr>
        <w:t>、在业务管理与财务管理上，管理机构健全、资料审批符合要求、资金拨付</w:t>
      </w:r>
      <w:r>
        <w:rPr>
          <w:rFonts w:ascii="仿宋_GB2312" w:eastAsia="仿宋_GB2312" w:hAnsi="仿宋" w:cs="Times New Roman" w:hint="eastAsia"/>
          <w:szCs w:val="32"/>
        </w:rPr>
        <w:t>基本符合要求</w:t>
      </w:r>
      <w:r>
        <w:rPr>
          <w:rFonts w:ascii="仿宋_GB2312" w:eastAsia="仿宋_GB2312" w:hAnsi="仿宋" w:cs="Times New Roman" w:hint="eastAsia"/>
          <w:szCs w:val="32"/>
        </w:rPr>
        <w:t>。</w:t>
      </w:r>
    </w:p>
    <w:p w:rsidR="007A72DD" w:rsidRDefault="00FA7505">
      <w:pPr>
        <w:pStyle w:val="31"/>
        <w:tabs>
          <w:tab w:val="left" w:pos="1276"/>
        </w:tabs>
        <w:spacing w:line="540" w:lineRule="exact"/>
        <w:ind w:firstLine="664"/>
        <w:rPr>
          <w:rFonts w:ascii="仿宋_GB2312" w:eastAsia="仿宋_GB2312" w:hAnsi="仿宋" w:cs="Times New Roman"/>
          <w:szCs w:val="32"/>
        </w:rPr>
      </w:pPr>
      <w:r>
        <w:rPr>
          <w:rFonts w:ascii="仿宋_GB2312" w:eastAsia="仿宋_GB2312" w:hAnsi="仿宋" w:cs="Times New Roman" w:hint="eastAsia"/>
          <w:szCs w:val="32"/>
        </w:rPr>
        <w:lastRenderedPageBreak/>
        <w:t>3</w:t>
      </w:r>
      <w:r>
        <w:rPr>
          <w:rFonts w:ascii="仿宋_GB2312" w:eastAsia="仿宋_GB2312" w:hAnsi="仿宋" w:cs="Times New Roman" w:hint="eastAsia"/>
          <w:szCs w:val="32"/>
        </w:rPr>
        <w:t>、在项目产出上，</w:t>
      </w:r>
      <w:r>
        <w:rPr>
          <w:rFonts w:ascii="仿宋_GB2312" w:eastAsia="仿宋_GB2312" w:hAnsi="仿宋" w:cs="Times New Roman" w:hint="eastAsia"/>
          <w:szCs w:val="32"/>
        </w:rPr>
        <w:t>市中区民政局</w:t>
      </w:r>
      <w:r>
        <w:rPr>
          <w:rFonts w:ascii="仿宋_GB2312" w:eastAsia="仿宋_GB2312" w:hAnsi="仿宋" w:cs="Times New Roman" w:hint="eastAsia"/>
          <w:szCs w:val="32"/>
        </w:rPr>
        <w:t>按照</w:t>
      </w:r>
      <w:r>
        <w:rPr>
          <w:rFonts w:ascii="仿宋_GB2312" w:eastAsia="仿宋_GB2312" w:hAnsi="仿宋" w:cs="Times New Roman" w:hint="eastAsia"/>
          <w:szCs w:val="32"/>
        </w:rPr>
        <w:t>补贴标准按月将困难残疾人及重度残疾人护理补贴拨付至相关人员个人账户</w:t>
      </w:r>
      <w:r>
        <w:rPr>
          <w:rFonts w:ascii="仿宋_GB2312" w:eastAsia="仿宋_GB2312" w:hAnsi="仿宋" w:cs="Times New Roman" w:hint="eastAsia"/>
          <w:szCs w:val="32"/>
        </w:rPr>
        <w:t>，</w:t>
      </w:r>
      <w:r>
        <w:rPr>
          <w:rFonts w:ascii="仿宋_GB2312" w:eastAsia="仿宋_GB2312" w:hAnsi="仿宋" w:cs="Times New Roman" w:hint="eastAsia"/>
          <w:szCs w:val="32"/>
        </w:rPr>
        <w:t>将农村五保户补贴资金拨付至各镇街，由各镇街将分散供养五保户补贴拨付至相关人员个人账户，部分镇街将集中供养农村五保户补贴拨付至相关养老机构</w:t>
      </w:r>
      <w:r>
        <w:rPr>
          <w:rFonts w:ascii="仿宋_GB2312" w:eastAsia="仿宋_GB2312" w:hAnsi="仿宋" w:cs="Times New Roman" w:hint="eastAsia"/>
          <w:szCs w:val="32"/>
        </w:rPr>
        <w:t>。</w:t>
      </w:r>
    </w:p>
    <w:p w:rsidR="007A72DD" w:rsidRDefault="00FA7505">
      <w:pPr>
        <w:pStyle w:val="31"/>
        <w:spacing w:line="540" w:lineRule="exact"/>
        <w:ind w:firstLineChars="170" w:firstLine="564"/>
        <w:rPr>
          <w:rFonts w:ascii="仿宋_GB2312" w:eastAsia="仿宋_GB2312" w:hAnsi="黑体" w:cs="Times New Roman"/>
          <w:szCs w:val="32"/>
        </w:rPr>
      </w:pPr>
      <w:r>
        <w:rPr>
          <w:rFonts w:ascii="仿宋_GB2312" w:eastAsia="仿宋_GB2312" w:hAnsi="仿宋" w:cs="Times New Roman" w:hint="eastAsia"/>
          <w:szCs w:val="32"/>
        </w:rPr>
        <w:t>4</w:t>
      </w:r>
      <w:r>
        <w:rPr>
          <w:rFonts w:ascii="仿宋_GB2312" w:eastAsia="仿宋_GB2312" w:hAnsi="仿宋" w:cs="Times New Roman" w:hint="eastAsia"/>
          <w:szCs w:val="32"/>
        </w:rPr>
        <w:t>、在项目效果上，</w:t>
      </w:r>
      <w:r>
        <w:rPr>
          <w:rFonts w:ascii="仿宋_GB2312" w:eastAsia="仿宋_GB2312" w:hAnsi="仿宋" w:cs="Times New Roman" w:hint="eastAsia"/>
          <w:szCs w:val="32"/>
        </w:rPr>
        <w:t>社会福利和社会救助专项资金发放对象为困难群众，</w:t>
      </w:r>
      <w:r>
        <w:rPr>
          <w:rFonts w:ascii="仿宋_GB2312" w:eastAsia="仿宋_GB2312" w:hAnsi="仿宋" w:cs="Times New Roman" w:hint="eastAsia"/>
          <w:szCs w:val="32"/>
        </w:rPr>
        <w:t>体现了政府对困难群体的关爱，补助资金及时拨付</w:t>
      </w:r>
      <w:proofErr w:type="gramStart"/>
      <w:r>
        <w:rPr>
          <w:rFonts w:ascii="仿宋_GB2312" w:eastAsia="仿宋_GB2312" w:hAnsi="仿宋" w:cs="Times New Roman" w:hint="eastAsia"/>
          <w:szCs w:val="32"/>
        </w:rPr>
        <w:t>至困难</w:t>
      </w:r>
      <w:proofErr w:type="gramEnd"/>
      <w:r>
        <w:rPr>
          <w:rFonts w:ascii="仿宋_GB2312" w:eastAsia="仿宋_GB2312" w:hAnsi="仿宋" w:cs="Times New Roman" w:hint="eastAsia"/>
          <w:szCs w:val="32"/>
        </w:rPr>
        <w:t>群众手中，</w:t>
      </w:r>
      <w:r>
        <w:rPr>
          <w:rFonts w:ascii="仿宋_GB2312" w:eastAsia="仿宋_GB2312" w:hAnsi="仿宋" w:cs="Times New Roman" w:hint="eastAsia"/>
          <w:szCs w:val="32"/>
        </w:rPr>
        <w:t>有效的缓解困难群众的生活压力，充分发挥了社会救助的保障作用</w:t>
      </w:r>
      <w:r>
        <w:rPr>
          <w:rFonts w:ascii="仿宋_GB2312" w:eastAsia="仿宋_GB2312" w:hAnsi="仿宋" w:cs="Times New Roman" w:hint="eastAsia"/>
          <w:szCs w:val="32"/>
        </w:rPr>
        <w:t>，</w:t>
      </w:r>
      <w:r>
        <w:rPr>
          <w:rFonts w:ascii="仿宋_GB2312" w:eastAsia="仿宋_GB2312" w:hAnsi="仿宋" w:cs="Times New Roman" w:hint="eastAsia"/>
          <w:szCs w:val="32"/>
        </w:rPr>
        <w:t>提高了困难群众对政府的满意度。</w:t>
      </w:r>
    </w:p>
    <w:p w:rsidR="007A72DD" w:rsidRDefault="00FA7505">
      <w:pPr>
        <w:pStyle w:val="reader-word-layer"/>
        <w:shd w:val="clear" w:color="auto" w:fill="FFFFFF"/>
        <w:spacing w:before="0" w:beforeAutospacing="0" w:after="0" w:afterAutospacing="0" w:line="540" w:lineRule="exact"/>
        <w:ind w:firstLineChars="200" w:firstLine="640"/>
        <w:jc w:val="both"/>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项目扣分主要指标体现：该项目评价扣分</w:t>
      </w:r>
      <w:r>
        <w:rPr>
          <w:rFonts w:ascii="仿宋_GB2312" w:eastAsia="仿宋_GB2312" w:hAnsi="黑体" w:cs="Times New Roman" w:hint="eastAsia"/>
          <w:kern w:val="2"/>
          <w:sz w:val="32"/>
          <w:szCs w:val="32"/>
        </w:rPr>
        <w:t>8</w:t>
      </w:r>
      <w:r>
        <w:rPr>
          <w:rFonts w:ascii="仿宋_GB2312" w:eastAsia="仿宋_GB2312" w:hAnsi="黑体" w:cs="Times New Roman" w:hint="eastAsia"/>
          <w:kern w:val="2"/>
          <w:sz w:val="32"/>
          <w:szCs w:val="32"/>
        </w:rPr>
        <w:t>分，过程指标扣分</w:t>
      </w:r>
      <w:r>
        <w:rPr>
          <w:rFonts w:ascii="仿宋_GB2312" w:eastAsia="仿宋_GB2312" w:hAnsi="黑体" w:cs="Times New Roman" w:hint="eastAsia"/>
          <w:kern w:val="2"/>
          <w:sz w:val="32"/>
          <w:szCs w:val="32"/>
        </w:rPr>
        <w:t>5</w:t>
      </w:r>
      <w:r>
        <w:rPr>
          <w:rFonts w:ascii="仿宋_GB2312" w:eastAsia="仿宋_GB2312" w:hAnsi="黑体" w:cs="Times New Roman" w:hint="eastAsia"/>
          <w:kern w:val="2"/>
          <w:sz w:val="32"/>
          <w:szCs w:val="32"/>
        </w:rPr>
        <w:t>分，</w:t>
      </w:r>
      <w:r>
        <w:rPr>
          <w:rFonts w:ascii="仿宋_GB2312" w:eastAsia="仿宋_GB2312" w:hAnsi="黑体" w:cs="Times New Roman" w:hint="eastAsia"/>
          <w:kern w:val="2"/>
          <w:sz w:val="32"/>
          <w:szCs w:val="32"/>
        </w:rPr>
        <w:t>产出指标扣分</w:t>
      </w:r>
      <w:r>
        <w:rPr>
          <w:rFonts w:ascii="仿宋_GB2312" w:eastAsia="仿宋_GB2312" w:hAnsi="黑体" w:cs="Times New Roman" w:hint="eastAsia"/>
          <w:kern w:val="2"/>
          <w:sz w:val="32"/>
          <w:szCs w:val="32"/>
        </w:rPr>
        <w:t>2</w:t>
      </w:r>
      <w:r>
        <w:rPr>
          <w:rFonts w:ascii="仿宋_GB2312" w:eastAsia="仿宋_GB2312" w:hAnsi="黑体" w:cs="Times New Roman" w:hint="eastAsia"/>
          <w:kern w:val="2"/>
          <w:sz w:val="32"/>
          <w:szCs w:val="32"/>
        </w:rPr>
        <w:t>分，</w:t>
      </w:r>
      <w:r>
        <w:rPr>
          <w:rFonts w:ascii="仿宋_GB2312" w:eastAsia="仿宋_GB2312" w:hAnsi="黑体" w:cs="Times New Roman" w:hint="eastAsia"/>
          <w:kern w:val="2"/>
          <w:sz w:val="32"/>
          <w:szCs w:val="32"/>
        </w:rPr>
        <w:t>效益指标扣分</w:t>
      </w:r>
      <w:r>
        <w:rPr>
          <w:rFonts w:ascii="仿宋_GB2312" w:eastAsia="仿宋_GB2312" w:hAnsi="黑体" w:cs="Times New Roman" w:hint="eastAsia"/>
          <w:kern w:val="2"/>
          <w:sz w:val="32"/>
          <w:szCs w:val="32"/>
        </w:rPr>
        <w:t>1</w:t>
      </w:r>
      <w:r>
        <w:rPr>
          <w:rFonts w:ascii="仿宋_GB2312" w:eastAsia="仿宋_GB2312" w:hAnsi="黑体" w:cs="Times New Roman" w:hint="eastAsia"/>
          <w:kern w:val="2"/>
          <w:sz w:val="32"/>
          <w:szCs w:val="32"/>
        </w:rPr>
        <w:t>分。</w:t>
      </w:r>
    </w:p>
    <w:p w:rsidR="007A72DD" w:rsidRDefault="00FA7505">
      <w:pPr>
        <w:pStyle w:val="reader-word-layer"/>
        <w:shd w:val="clear" w:color="auto" w:fill="FFFFFF"/>
        <w:tabs>
          <w:tab w:val="left" w:pos="1134"/>
        </w:tabs>
        <w:spacing w:before="0" w:beforeAutospacing="0" w:after="0" w:afterAutospacing="0" w:line="540" w:lineRule="exact"/>
        <w:ind w:left="567"/>
        <w:jc w:val="both"/>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扣分项明细如下：</w:t>
      </w:r>
    </w:p>
    <w:p w:rsidR="007A72DD" w:rsidRDefault="00FA7505">
      <w:pPr>
        <w:pStyle w:val="reader-word-layer"/>
        <w:shd w:val="clear" w:color="auto" w:fill="FFFFFF"/>
        <w:tabs>
          <w:tab w:val="left" w:pos="1134"/>
        </w:tabs>
        <w:spacing w:before="0" w:beforeAutospacing="0" w:after="0" w:afterAutospacing="0" w:line="540" w:lineRule="exact"/>
        <w:ind w:firstLineChars="200" w:firstLine="640"/>
        <w:jc w:val="both"/>
        <w:rPr>
          <w:rFonts w:ascii="仿宋_GB2312" w:eastAsia="仿宋_GB2312" w:hAnsi="黑体" w:cs="Times New Roman"/>
          <w:kern w:val="2"/>
          <w:sz w:val="32"/>
          <w:szCs w:val="32"/>
        </w:rPr>
      </w:pPr>
      <w:bookmarkStart w:id="93" w:name="_Toc489949666"/>
      <w:bookmarkStart w:id="94" w:name="_Toc491438417"/>
      <w:bookmarkEnd w:id="92"/>
      <w:r>
        <w:rPr>
          <w:rFonts w:ascii="仿宋_GB2312" w:eastAsia="仿宋_GB2312" w:hAnsi="黑体" w:cs="Times New Roman" w:hint="eastAsia"/>
          <w:kern w:val="2"/>
          <w:sz w:val="32"/>
          <w:szCs w:val="32"/>
        </w:rPr>
        <w:t>过程指标中业务管理扣分</w:t>
      </w:r>
      <w:r>
        <w:rPr>
          <w:rFonts w:ascii="仿宋_GB2312" w:eastAsia="仿宋_GB2312" w:hAnsi="黑体" w:cs="Times New Roman" w:hint="eastAsia"/>
          <w:kern w:val="2"/>
          <w:sz w:val="32"/>
          <w:szCs w:val="32"/>
        </w:rPr>
        <w:t>2</w:t>
      </w:r>
      <w:r>
        <w:rPr>
          <w:rFonts w:ascii="仿宋_GB2312" w:eastAsia="仿宋_GB2312" w:hAnsi="黑体" w:cs="Times New Roman" w:hint="eastAsia"/>
          <w:kern w:val="2"/>
          <w:sz w:val="32"/>
          <w:szCs w:val="32"/>
        </w:rPr>
        <w:t>分，</w:t>
      </w:r>
      <w:r>
        <w:rPr>
          <w:rFonts w:ascii="仿宋_GB2312" w:eastAsia="仿宋_GB2312" w:hAnsi="黑体" w:cs="Times New Roman" w:hint="eastAsia"/>
          <w:kern w:val="2"/>
          <w:sz w:val="32"/>
          <w:szCs w:val="32"/>
        </w:rPr>
        <w:t>财务管理扣分</w:t>
      </w:r>
      <w:r>
        <w:rPr>
          <w:rFonts w:ascii="仿宋_GB2312" w:eastAsia="仿宋_GB2312" w:hAnsi="黑体" w:cs="Times New Roman" w:hint="eastAsia"/>
          <w:kern w:val="2"/>
          <w:sz w:val="32"/>
          <w:szCs w:val="32"/>
        </w:rPr>
        <w:t>3</w:t>
      </w:r>
      <w:r>
        <w:rPr>
          <w:rFonts w:ascii="仿宋_GB2312" w:eastAsia="仿宋_GB2312" w:hAnsi="黑体" w:cs="Times New Roman" w:hint="eastAsia"/>
          <w:kern w:val="2"/>
          <w:sz w:val="32"/>
          <w:szCs w:val="32"/>
        </w:rPr>
        <w:t>分，</w:t>
      </w:r>
      <w:r>
        <w:rPr>
          <w:rFonts w:ascii="仿宋_GB2312" w:eastAsia="仿宋_GB2312" w:hAnsi="黑体" w:cs="Times New Roman" w:hint="eastAsia"/>
          <w:kern w:val="2"/>
          <w:sz w:val="32"/>
          <w:szCs w:val="32"/>
        </w:rPr>
        <w:t>扣分原因项目管理</w:t>
      </w:r>
      <w:r>
        <w:rPr>
          <w:rFonts w:ascii="仿宋_GB2312" w:eastAsia="仿宋_GB2312" w:hAnsi="黑体" w:cs="Times New Roman" w:hint="eastAsia"/>
          <w:kern w:val="2"/>
          <w:sz w:val="32"/>
          <w:szCs w:val="32"/>
        </w:rPr>
        <w:t>及财务</w:t>
      </w:r>
      <w:r>
        <w:rPr>
          <w:rFonts w:ascii="仿宋_GB2312" w:eastAsia="仿宋_GB2312" w:hAnsi="黑体" w:cs="Times New Roman" w:hint="eastAsia"/>
          <w:kern w:val="2"/>
          <w:sz w:val="32"/>
          <w:szCs w:val="32"/>
        </w:rPr>
        <w:t>制度不完善，项目日常监督检查资料不完整。</w:t>
      </w:r>
    </w:p>
    <w:p w:rsidR="007A72DD" w:rsidRDefault="00FA7505">
      <w:pPr>
        <w:pStyle w:val="reader-word-layer"/>
        <w:shd w:val="clear" w:color="auto" w:fill="FFFFFF"/>
        <w:tabs>
          <w:tab w:val="left" w:pos="1134"/>
        </w:tabs>
        <w:spacing w:before="0" w:beforeAutospacing="0" w:after="0" w:afterAutospacing="0" w:line="540" w:lineRule="exact"/>
        <w:ind w:firstLineChars="200" w:firstLine="640"/>
        <w:jc w:val="both"/>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产出指标扣</w:t>
      </w:r>
      <w:r>
        <w:rPr>
          <w:rFonts w:ascii="仿宋_GB2312" w:eastAsia="仿宋_GB2312" w:hAnsi="黑体" w:cs="Times New Roman" w:hint="eastAsia"/>
          <w:kern w:val="2"/>
          <w:sz w:val="32"/>
          <w:szCs w:val="32"/>
        </w:rPr>
        <w:t>2</w:t>
      </w:r>
      <w:r>
        <w:rPr>
          <w:rFonts w:ascii="仿宋_GB2312" w:eastAsia="仿宋_GB2312" w:hAnsi="黑体" w:cs="Times New Roman" w:hint="eastAsia"/>
          <w:kern w:val="2"/>
          <w:sz w:val="32"/>
          <w:szCs w:val="32"/>
        </w:rPr>
        <w:t>分，扣分原因为集中供养农村五保户补贴未设立专户管理。</w:t>
      </w:r>
    </w:p>
    <w:p w:rsidR="007A72DD" w:rsidRDefault="00FA7505">
      <w:pPr>
        <w:pStyle w:val="reader-word-layer"/>
        <w:shd w:val="clear" w:color="auto" w:fill="FFFFFF"/>
        <w:tabs>
          <w:tab w:val="left" w:pos="1134"/>
        </w:tabs>
        <w:spacing w:before="0" w:beforeAutospacing="0" w:after="0" w:afterAutospacing="0" w:line="540" w:lineRule="exact"/>
        <w:ind w:left="709"/>
        <w:jc w:val="both"/>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效益指标扣分</w:t>
      </w:r>
      <w:r>
        <w:rPr>
          <w:rFonts w:ascii="仿宋_GB2312" w:eastAsia="仿宋_GB2312" w:hAnsi="黑体" w:cs="Times New Roman" w:hint="eastAsia"/>
          <w:kern w:val="2"/>
          <w:sz w:val="32"/>
          <w:szCs w:val="32"/>
        </w:rPr>
        <w:t>1</w:t>
      </w:r>
      <w:r>
        <w:rPr>
          <w:rFonts w:ascii="仿宋_GB2312" w:eastAsia="仿宋_GB2312" w:hAnsi="黑体" w:cs="Times New Roman" w:hint="eastAsia"/>
          <w:kern w:val="2"/>
          <w:sz w:val="32"/>
          <w:szCs w:val="32"/>
        </w:rPr>
        <w:t>分，社会效益比较明显。</w:t>
      </w:r>
    </w:p>
    <w:p w:rsidR="007A72DD" w:rsidRDefault="00FA7505">
      <w:pPr>
        <w:pStyle w:val="31"/>
        <w:spacing w:line="540" w:lineRule="exact"/>
        <w:ind w:firstLine="664"/>
        <w:outlineLvl w:val="1"/>
        <w:rPr>
          <w:rFonts w:ascii="黑体" w:eastAsia="黑体" w:hAnsi="黑体"/>
        </w:rPr>
      </w:pPr>
      <w:r>
        <w:rPr>
          <w:rFonts w:ascii="黑体" w:eastAsia="黑体" w:hAnsi="黑体" w:hint="eastAsia"/>
        </w:rPr>
        <w:t>四、项目主要绩效</w:t>
      </w:r>
      <w:bookmarkEnd w:id="93"/>
      <w:bookmarkEnd w:id="94"/>
    </w:p>
    <w:p w:rsidR="007A72DD" w:rsidRDefault="00FA7505">
      <w:pPr>
        <w:pStyle w:val="11"/>
        <w:spacing w:line="540" w:lineRule="exact"/>
        <w:ind w:firstLineChars="217" w:firstLine="694"/>
        <w:rPr>
          <w:rFonts w:ascii="仿宋_GB2312" w:eastAsia="仿宋_GB2312" w:hAnsi="仿宋"/>
          <w:sz w:val="32"/>
          <w:szCs w:val="32"/>
        </w:rPr>
      </w:pPr>
      <w:r>
        <w:rPr>
          <w:rFonts w:ascii="仿宋_GB2312" w:eastAsia="仿宋_GB2312" w:hAnsi="仿宋" w:hint="eastAsia"/>
          <w:sz w:val="32"/>
          <w:szCs w:val="32"/>
        </w:rPr>
        <w:t>2019</w:t>
      </w:r>
      <w:r>
        <w:rPr>
          <w:rFonts w:ascii="仿宋_GB2312" w:eastAsia="仿宋_GB2312" w:hAnsi="仿宋" w:hint="eastAsia"/>
          <w:sz w:val="32"/>
          <w:szCs w:val="32"/>
        </w:rPr>
        <w:t>年度市中区民政局按照农村特困人员基本生活标准每人</w:t>
      </w:r>
      <w:r>
        <w:rPr>
          <w:rFonts w:ascii="仿宋_GB2312" w:eastAsia="仿宋_GB2312" w:hAnsi="仿宋" w:hint="eastAsia"/>
          <w:sz w:val="32"/>
          <w:szCs w:val="32"/>
        </w:rPr>
        <w:t>2019</w:t>
      </w:r>
      <w:r>
        <w:rPr>
          <w:rFonts w:ascii="仿宋_GB2312" w:eastAsia="仿宋_GB2312" w:hAnsi="仿宋" w:hint="eastAsia"/>
          <w:sz w:val="32"/>
          <w:szCs w:val="32"/>
        </w:rPr>
        <w:t>年</w:t>
      </w:r>
      <w:r>
        <w:rPr>
          <w:rFonts w:ascii="仿宋_GB2312" w:eastAsia="仿宋_GB2312" w:hAnsi="仿宋" w:hint="eastAsia"/>
          <w:sz w:val="32"/>
          <w:szCs w:val="32"/>
        </w:rPr>
        <w:t>1-10</w:t>
      </w:r>
      <w:r>
        <w:rPr>
          <w:rFonts w:ascii="仿宋_GB2312" w:eastAsia="仿宋_GB2312" w:hAnsi="仿宋" w:hint="eastAsia"/>
          <w:sz w:val="32"/>
          <w:szCs w:val="32"/>
        </w:rPr>
        <w:t>月</w:t>
      </w:r>
      <w:r>
        <w:rPr>
          <w:rFonts w:ascii="仿宋_GB2312" w:eastAsia="仿宋_GB2312" w:hAnsi="仿宋" w:hint="eastAsia"/>
          <w:sz w:val="32"/>
          <w:szCs w:val="32"/>
        </w:rPr>
        <w:t>5070</w:t>
      </w:r>
      <w:r>
        <w:rPr>
          <w:rFonts w:ascii="仿宋_GB2312" w:eastAsia="仿宋_GB2312" w:hAnsi="仿宋" w:hint="eastAsia"/>
          <w:sz w:val="32"/>
          <w:szCs w:val="32"/>
        </w:rPr>
        <w:t>元</w:t>
      </w:r>
      <w:r>
        <w:rPr>
          <w:rFonts w:ascii="仿宋_GB2312" w:eastAsia="仿宋_GB2312" w:hAnsi="仿宋" w:hint="eastAsia"/>
          <w:sz w:val="32"/>
          <w:szCs w:val="32"/>
        </w:rPr>
        <w:t>/</w:t>
      </w:r>
      <w:r>
        <w:rPr>
          <w:rFonts w:ascii="仿宋_GB2312" w:eastAsia="仿宋_GB2312" w:hAnsi="仿宋" w:hint="eastAsia"/>
          <w:sz w:val="32"/>
          <w:szCs w:val="32"/>
        </w:rPr>
        <w:t>年、</w:t>
      </w:r>
      <w:r>
        <w:rPr>
          <w:rFonts w:ascii="仿宋_GB2312" w:eastAsia="仿宋_GB2312" w:hAnsi="仿宋" w:hint="eastAsia"/>
          <w:sz w:val="32"/>
          <w:szCs w:val="32"/>
        </w:rPr>
        <w:t>11-12</w:t>
      </w:r>
      <w:r>
        <w:rPr>
          <w:rFonts w:ascii="仿宋_GB2312" w:eastAsia="仿宋_GB2312" w:hAnsi="仿宋" w:hint="eastAsia"/>
          <w:sz w:val="32"/>
          <w:szCs w:val="32"/>
        </w:rPr>
        <w:t>月</w:t>
      </w:r>
      <w:r>
        <w:rPr>
          <w:rFonts w:ascii="仿宋_GB2312" w:eastAsia="仿宋_GB2312" w:hAnsi="仿宋" w:hint="eastAsia"/>
          <w:sz w:val="32"/>
          <w:szCs w:val="32"/>
        </w:rPr>
        <w:t>5616</w:t>
      </w:r>
      <w:r>
        <w:rPr>
          <w:rFonts w:ascii="仿宋_GB2312" w:eastAsia="仿宋_GB2312" w:hAnsi="仿宋" w:hint="eastAsia"/>
          <w:sz w:val="32"/>
          <w:szCs w:val="32"/>
        </w:rPr>
        <w:t>元</w:t>
      </w:r>
      <w:r>
        <w:rPr>
          <w:rFonts w:ascii="仿宋_GB2312" w:eastAsia="仿宋_GB2312" w:hAnsi="仿宋" w:hint="eastAsia"/>
          <w:sz w:val="32"/>
          <w:szCs w:val="32"/>
        </w:rPr>
        <w:t>/</w:t>
      </w:r>
      <w:r>
        <w:rPr>
          <w:rFonts w:ascii="仿宋_GB2312" w:eastAsia="仿宋_GB2312" w:hAnsi="仿宋" w:hint="eastAsia"/>
          <w:sz w:val="32"/>
          <w:szCs w:val="32"/>
        </w:rPr>
        <w:t>年；每月平均补贴五保分散供养人数</w:t>
      </w:r>
      <w:r>
        <w:rPr>
          <w:rFonts w:ascii="仿宋_GB2312" w:eastAsia="仿宋_GB2312" w:hAnsi="仿宋" w:hint="eastAsia"/>
          <w:sz w:val="32"/>
          <w:szCs w:val="32"/>
        </w:rPr>
        <w:t>492</w:t>
      </w:r>
      <w:r>
        <w:rPr>
          <w:rFonts w:ascii="仿宋_GB2312" w:eastAsia="仿宋_GB2312" w:hAnsi="仿宋" w:hint="eastAsia"/>
          <w:sz w:val="32"/>
          <w:szCs w:val="32"/>
        </w:rPr>
        <w:t>人，集中供养人数</w:t>
      </w:r>
      <w:r>
        <w:rPr>
          <w:rFonts w:ascii="仿宋_GB2312" w:eastAsia="仿宋_GB2312" w:hAnsi="仿宋" w:hint="eastAsia"/>
          <w:sz w:val="32"/>
          <w:szCs w:val="32"/>
        </w:rPr>
        <w:t>253</w:t>
      </w:r>
      <w:r>
        <w:rPr>
          <w:rFonts w:ascii="仿宋_GB2312" w:eastAsia="仿宋_GB2312" w:hAnsi="仿宋" w:hint="eastAsia"/>
          <w:sz w:val="32"/>
          <w:szCs w:val="32"/>
        </w:rPr>
        <w:t>人，</w:t>
      </w:r>
      <w:r>
        <w:rPr>
          <w:rFonts w:ascii="仿宋_GB2312" w:eastAsia="仿宋_GB2312" w:hAnsi="仿宋" w:hint="eastAsia"/>
          <w:sz w:val="32"/>
          <w:szCs w:val="32"/>
        </w:rPr>
        <w:t>2019</w:t>
      </w:r>
      <w:r>
        <w:rPr>
          <w:rFonts w:ascii="仿宋_GB2312" w:eastAsia="仿宋_GB2312" w:hAnsi="仿宋" w:hint="eastAsia"/>
          <w:sz w:val="32"/>
          <w:szCs w:val="32"/>
        </w:rPr>
        <w:t>年度补贴资金共计</w:t>
      </w:r>
      <w:r>
        <w:rPr>
          <w:rFonts w:ascii="仿宋_GB2312" w:eastAsia="仿宋_GB2312" w:hAnsi="仿宋" w:hint="eastAsia"/>
          <w:sz w:val="32"/>
          <w:szCs w:val="32"/>
        </w:rPr>
        <w:t>384.33</w:t>
      </w:r>
      <w:r>
        <w:rPr>
          <w:rFonts w:ascii="仿宋_GB2312" w:eastAsia="仿宋_GB2312" w:hAnsi="仿宋" w:hint="eastAsia"/>
          <w:sz w:val="32"/>
          <w:szCs w:val="32"/>
        </w:rPr>
        <w:t>万元，其中实际包含</w:t>
      </w:r>
      <w:r>
        <w:rPr>
          <w:rFonts w:ascii="仿宋_GB2312" w:eastAsia="仿宋_GB2312" w:hAnsi="仿宋" w:hint="eastAsia"/>
          <w:sz w:val="32"/>
          <w:szCs w:val="32"/>
        </w:rPr>
        <w:t>社会福利和社会救助专项资金</w:t>
      </w:r>
      <w:r>
        <w:rPr>
          <w:rFonts w:ascii="仿宋_GB2312" w:eastAsia="仿宋_GB2312" w:hAnsi="仿宋" w:hint="eastAsia"/>
          <w:sz w:val="32"/>
          <w:szCs w:val="32"/>
        </w:rPr>
        <w:t>29.60</w:t>
      </w:r>
      <w:r>
        <w:rPr>
          <w:rFonts w:ascii="仿宋_GB2312" w:eastAsia="仿宋_GB2312" w:hAnsi="仿宋" w:hint="eastAsia"/>
          <w:sz w:val="32"/>
          <w:szCs w:val="32"/>
        </w:rPr>
        <w:t>万元。</w:t>
      </w:r>
    </w:p>
    <w:p w:rsidR="007A72DD" w:rsidRDefault="00FA7505">
      <w:pPr>
        <w:pStyle w:val="11"/>
        <w:spacing w:line="540" w:lineRule="exact"/>
        <w:ind w:firstLineChars="217" w:firstLine="694"/>
        <w:rPr>
          <w:rFonts w:ascii="仿宋_GB2312" w:eastAsia="仿宋_GB2312" w:hAnsi="仿宋"/>
          <w:sz w:val="32"/>
          <w:szCs w:val="32"/>
        </w:rPr>
      </w:pPr>
      <w:r>
        <w:rPr>
          <w:rFonts w:ascii="仿宋_GB2312" w:eastAsia="仿宋_GB2312" w:hAnsi="仿宋" w:hint="eastAsia"/>
          <w:sz w:val="32"/>
          <w:szCs w:val="32"/>
        </w:rPr>
        <w:lastRenderedPageBreak/>
        <w:t>2019</w:t>
      </w:r>
      <w:r>
        <w:rPr>
          <w:rFonts w:ascii="仿宋_GB2312" w:eastAsia="仿宋_GB2312" w:hAnsi="仿宋" w:hint="eastAsia"/>
          <w:sz w:val="32"/>
          <w:szCs w:val="32"/>
        </w:rPr>
        <w:t>年度市中区民政局按照残疾人两项补贴标准重度残疾人每月不低于</w:t>
      </w:r>
      <w:r>
        <w:rPr>
          <w:rFonts w:ascii="仿宋_GB2312" w:eastAsia="仿宋_GB2312" w:hAnsi="仿宋" w:hint="eastAsia"/>
          <w:sz w:val="32"/>
          <w:szCs w:val="32"/>
        </w:rPr>
        <w:t>100</w:t>
      </w:r>
      <w:r>
        <w:rPr>
          <w:rFonts w:ascii="仿宋_GB2312" w:eastAsia="仿宋_GB2312" w:hAnsi="仿宋" w:hint="eastAsia"/>
          <w:sz w:val="32"/>
          <w:szCs w:val="32"/>
        </w:rPr>
        <w:t>元，一般残疾人不低于</w:t>
      </w:r>
      <w:r>
        <w:rPr>
          <w:rFonts w:ascii="仿宋_GB2312" w:eastAsia="仿宋_GB2312" w:hAnsi="仿宋" w:hint="eastAsia"/>
          <w:sz w:val="32"/>
          <w:szCs w:val="32"/>
        </w:rPr>
        <w:t>80</w:t>
      </w:r>
      <w:r>
        <w:rPr>
          <w:rFonts w:ascii="仿宋_GB2312" w:eastAsia="仿宋_GB2312" w:hAnsi="仿宋" w:hint="eastAsia"/>
          <w:sz w:val="32"/>
          <w:szCs w:val="32"/>
        </w:rPr>
        <w:t>元的补贴标准，每月平均补贴困难残疾人</w:t>
      </w:r>
      <w:r>
        <w:rPr>
          <w:rFonts w:ascii="仿宋_GB2312" w:eastAsia="仿宋_GB2312" w:hAnsi="仿宋" w:hint="eastAsia"/>
          <w:sz w:val="32"/>
          <w:szCs w:val="32"/>
        </w:rPr>
        <w:t>2089</w:t>
      </w:r>
      <w:r>
        <w:rPr>
          <w:rFonts w:ascii="仿宋_GB2312" w:eastAsia="仿宋_GB2312" w:hAnsi="仿宋" w:hint="eastAsia"/>
          <w:sz w:val="32"/>
          <w:szCs w:val="32"/>
        </w:rPr>
        <w:t>人，重度残疾人护理</w:t>
      </w:r>
      <w:r>
        <w:rPr>
          <w:rFonts w:ascii="仿宋_GB2312" w:eastAsia="仿宋_GB2312" w:hAnsi="仿宋" w:hint="eastAsia"/>
          <w:sz w:val="32"/>
          <w:szCs w:val="32"/>
        </w:rPr>
        <w:t>5418</w:t>
      </w:r>
      <w:r>
        <w:rPr>
          <w:rFonts w:ascii="仿宋_GB2312" w:eastAsia="仿宋_GB2312" w:hAnsi="仿宋" w:hint="eastAsia"/>
          <w:sz w:val="32"/>
          <w:szCs w:val="32"/>
        </w:rPr>
        <w:t>人，</w:t>
      </w:r>
      <w:r>
        <w:rPr>
          <w:rFonts w:ascii="仿宋_GB2312" w:eastAsia="仿宋_GB2312" w:hAnsi="仿宋" w:hint="eastAsia"/>
          <w:sz w:val="32"/>
          <w:szCs w:val="32"/>
        </w:rPr>
        <w:t>2019</w:t>
      </w:r>
      <w:r>
        <w:rPr>
          <w:rFonts w:ascii="仿宋_GB2312" w:eastAsia="仿宋_GB2312" w:hAnsi="仿宋" w:hint="eastAsia"/>
          <w:sz w:val="32"/>
          <w:szCs w:val="32"/>
        </w:rPr>
        <w:t>年度补贴资金共计</w:t>
      </w:r>
      <w:r>
        <w:rPr>
          <w:rFonts w:ascii="仿宋_GB2312" w:eastAsia="仿宋_GB2312" w:hAnsi="仿宋" w:hint="eastAsia"/>
          <w:sz w:val="32"/>
          <w:szCs w:val="32"/>
        </w:rPr>
        <w:t>787</w:t>
      </w:r>
      <w:r>
        <w:rPr>
          <w:rFonts w:ascii="仿宋_GB2312" w:eastAsia="仿宋_GB2312" w:hAnsi="仿宋" w:hint="eastAsia"/>
          <w:sz w:val="32"/>
          <w:szCs w:val="32"/>
        </w:rPr>
        <w:t>万元，其中实际包含</w:t>
      </w:r>
      <w:r>
        <w:rPr>
          <w:rFonts w:ascii="仿宋_GB2312" w:eastAsia="仿宋_GB2312" w:hAnsi="仿宋" w:hint="eastAsia"/>
          <w:sz w:val="32"/>
          <w:szCs w:val="32"/>
        </w:rPr>
        <w:t>社会福利和社会救</w:t>
      </w:r>
      <w:r>
        <w:rPr>
          <w:rFonts w:ascii="仿宋_GB2312" w:eastAsia="仿宋_GB2312" w:hAnsi="仿宋" w:hint="eastAsia"/>
          <w:sz w:val="32"/>
          <w:szCs w:val="32"/>
        </w:rPr>
        <w:t>助专项</w:t>
      </w:r>
      <w:r>
        <w:rPr>
          <w:rFonts w:ascii="仿宋_GB2312" w:eastAsia="仿宋_GB2312" w:hAnsi="仿宋" w:hint="eastAsia"/>
          <w:sz w:val="32"/>
          <w:szCs w:val="32"/>
        </w:rPr>
        <w:t>资金等</w:t>
      </w:r>
      <w:r>
        <w:rPr>
          <w:rFonts w:ascii="仿宋_GB2312" w:eastAsia="仿宋_GB2312" w:hAnsi="仿宋" w:hint="eastAsia"/>
          <w:sz w:val="32"/>
          <w:szCs w:val="32"/>
        </w:rPr>
        <w:t>97.33</w:t>
      </w:r>
      <w:r>
        <w:rPr>
          <w:rFonts w:ascii="仿宋_GB2312" w:eastAsia="仿宋_GB2312" w:hAnsi="仿宋" w:hint="eastAsia"/>
          <w:sz w:val="32"/>
          <w:szCs w:val="32"/>
        </w:rPr>
        <w:t>万元。</w:t>
      </w:r>
    </w:p>
    <w:p w:rsidR="007A72DD" w:rsidRDefault="00FA7505">
      <w:pPr>
        <w:pStyle w:val="11"/>
        <w:spacing w:line="540" w:lineRule="exact"/>
        <w:ind w:firstLineChars="217" w:firstLine="694"/>
        <w:rPr>
          <w:rFonts w:ascii="仿宋_GB2312" w:eastAsia="仿宋_GB2312" w:hAnsi="仿宋"/>
          <w:sz w:val="32"/>
          <w:szCs w:val="32"/>
        </w:rPr>
      </w:pPr>
      <w:r>
        <w:rPr>
          <w:rFonts w:ascii="仿宋_GB2312" w:eastAsia="仿宋_GB2312" w:hAnsi="仿宋" w:hint="eastAsia"/>
          <w:sz w:val="32"/>
          <w:szCs w:val="32"/>
        </w:rPr>
        <w:t>截止基准</w:t>
      </w:r>
      <w:proofErr w:type="gramStart"/>
      <w:r>
        <w:rPr>
          <w:rFonts w:ascii="仿宋_GB2312" w:eastAsia="仿宋_GB2312" w:hAnsi="仿宋" w:hint="eastAsia"/>
          <w:sz w:val="32"/>
          <w:szCs w:val="32"/>
        </w:rPr>
        <w:t>日财政</w:t>
      </w:r>
      <w:proofErr w:type="gramEnd"/>
      <w:r>
        <w:rPr>
          <w:rFonts w:ascii="仿宋_GB2312" w:eastAsia="仿宋_GB2312" w:hAnsi="仿宋" w:hint="eastAsia"/>
          <w:sz w:val="32"/>
          <w:szCs w:val="32"/>
        </w:rPr>
        <w:t>专项</w:t>
      </w:r>
      <w:r>
        <w:rPr>
          <w:rFonts w:ascii="仿宋_GB2312" w:eastAsia="仿宋_GB2312" w:hAnsi="仿宋" w:hint="eastAsia"/>
          <w:sz w:val="32"/>
          <w:szCs w:val="32"/>
        </w:rPr>
        <w:t>补贴</w:t>
      </w:r>
      <w:r>
        <w:rPr>
          <w:rFonts w:ascii="仿宋_GB2312" w:eastAsia="仿宋_GB2312" w:hAnsi="仿宋" w:hint="eastAsia"/>
          <w:sz w:val="32"/>
          <w:szCs w:val="32"/>
        </w:rPr>
        <w:t>资金</w:t>
      </w:r>
      <w:r>
        <w:rPr>
          <w:rFonts w:ascii="仿宋_GB2312" w:eastAsia="仿宋_GB2312" w:hAnsi="仿宋" w:hint="eastAsia"/>
          <w:sz w:val="32"/>
          <w:szCs w:val="32"/>
        </w:rPr>
        <w:t>119.85</w:t>
      </w:r>
      <w:r>
        <w:rPr>
          <w:rFonts w:ascii="仿宋_GB2312" w:eastAsia="仿宋_GB2312" w:hAnsi="仿宋" w:hint="eastAsia"/>
          <w:sz w:val="32"/>
          <w:szCs w:val="32"/>
        </w:rPr>
        <w:t>万</w:t>
      </w:r>
      <w:r>
        <w:rPr>
          <w:rFonts w:ascii="仿宋_GB2312" w:eastAsia="仿宋_GB2312" w:hAnsi="仿宋" w:hint="eastAsia"/>
          <w:sz w:val="32"/>
          <w:szCs w:val="32"/>
        </w:rPr>
        <w:t>中</w:t>
      </w:r>
      <w:r>
        <w:rPr>
          <w:rFonts w:ascii="仿宋_GB2312" w:eastAsia="仿宋_GB2312" w:hAnsi="仿宋" w:hint="eastAsia"/>
          <w:sz w:val="32"/>
          <w:szCs w:val="32"/>
        </w:rPr>
        <w:t>困难残疾人、重度残疾人</w:t>
      </w:r>
      <w:r>
        <w:rPr>
          <w:rFonts w:ascii="仿宋_GB2312" w:eastAsia="仿宋_GB2312" w:hAnsi="仿宋" w:hint="eastAsia"/>
          <w:sz w:val="32"/>
          <w:szCs w:val="32"/>
        </w:rPr>
        <w:t>补贴已拨付至个人账户；农村五保补贴已</w:t>
      </w:r>
      <w:r>
        <w:rPr>
          <w:rFonts w:ascii="仿宋_GB2312" w:eastAsia="仿宋_GB2312" w:hAnsi="仿宋" w:hint="eastAsia"/>
          <w:sz w:val="32"/>
          <w:szCs w:val="32"/>
        </w:rPr>
        <w:t>全额拨</w:t>
      </w:r>
      <w:r>
        <w:rPr>
          <w:rFonts w:ascii="仿宋_GB2312" w:eastAsia="仿宋_GB2312" w:hAnsi="仿宋" w:hint="eastAsia"/>
          <w:sz w:val="32"/>
          <w:szCs w:val="32"/>
        </w:rPr>
        <w:t>付</w:t>
      </w:r>
      <w:r>
        <w:rPr>
          <w:rFonts w:ascii="仿宋_GB2312" w:eastAsia="仿宋_GB2312" w:hAnsi="仿宋" w:hint="eastAsia"/>
          <w:sz w:val="32"/>
          <w:szCs w:val="32"/>
        </w:rPr>
        <w:t>至</w:t>
      </w:r>
      <w:r>
        <w:rPr>
          <w:rFonts w:ascii="仿宋_GB2312" w:eastAsia="仿宋_GB2312" w:hAnsi="仿宋" w:hint="eastAsia"/>
          <w:sz w:val="32"/>
          <w:szCs w:val="32"/>
        </w:rPr>
        <w:t>各镇街账户，各镇街将分散供养农村五保户补贴拨付至个人账户，部分镇街将集中供养补贴拨付至养老机构</w:t>
      </w:r>
      <w:r>
        <w:rPr>
          <w:rFonts w:ascii="仿宋_GB2312" w:eastAsia="仿宋_GB2312" w:hAnsi="仿宋" w:hint="eastAsia"/>
          <w:sz w:val="32"/>
          <w:szCs w:val="32"/>
        </w:rPr>
        <w:t>。</w:t>
      </w:r>
    </w:p>
    <w:p w:rsidR="007A72DD" w:rsidRDefault="00FA7505">
      <w:pPr>
        <w:pStyle w:val="11"/>
        <w:spacing w:line="540" w:lineRule="exact"/>
        <w:ind w:firstLineChars="217" w:firstLine="694"/>
        <w:rPr>
          <w:rFonts w:ascii="仿宋_GB2312" w:eastAsia="仿宋_GB2312" w:hAnsi="仿宋"/>
          <w:sz w:val="32"/>
          <w:szCs w:val="32"/>
        </w:rPr>
      </w:pPr>
      <w:r>
        <w:rPr>
          <w:rFonts w:ascii="仿宋_GB2312" w:eastAsia="仿宋_GB2312" w:hAnsi="仿宋" w:hint="eastAsia"/>
          <w:sz w:val="32"/>
          <w:szCs w:val="32"/>
        </w:rPr>
        <w:t>该项补贴资金</w:t>
      </w:r>
      <w:r>
        <w:rPr>
          <w:rFonts w:ascii="仿宋_GB2312" w:eastAsia="仿宋_GB2312" w:hAnsi="仿宋" w:hint="eastAsia"/>
          <w:sz w:val="32"/>
          <w:szCs w:val="32"/>
        </w:rPr>
        <w:t>的对象为困难群体，体现了政府对困难群体的关爱，补助资金及时拨付</w:t>
      </w:r>
      <w:proofErr w:type="gramStart"/>
      <w:r>
        <w:rPr>
          <w:rFonts w:ascii="仿宋_GB2312" w:eastAsia="仿宋_GB2312" w:hAnsi="仿宋" w:hint="eastAsia"/>
          <w:sz w:val="32"/>
          <w:szCs w:val="32"/>
        </w:rPr>
        <w:t>至困难</w:t>
      </w:r>
      <w:proofErr w:type="gramEnd"/>
      <w:r>
        <w:rPr>
          <w:rFonts w:ascii="仿宋_GB2312" w:eastAsia="仿宋_GB2312" w:hAnsi="仿宋" w:hint="eastAsia"/>
          <w:sz w:val="32"/>
          <w:szCs w:val="32"/>
        </w:rPr>
        <w:t>群众手中，有效的缓解困难群众的生活压力，充分发挥了社会救助的保障作用提高了困难群众对政府的满意度。该</w:t>
      </w:r>
      <w:r>
        <w:rPr>
          <w:rFonts w:ascii="仿宋_GB2312" w:eastAsia="仿宋_GB2312" w:hAnsi="仿宋" w:hint="eastAsia"/>
          <w:sz w:val="32"/>
          <w:szCs w:val="32"/>
        </w:rPr>
        <w:t>补贴</w:t>
      </w:r>
      <w:r>
        <w:rPr>
          <w:rFonts w:ascii="仿宋_GB2312" w:eastAsia="仿宋_GB2312" w:hAnsi="仿宋" w:hint="eastAsia"/>
          <w:sz w:val="32"/>
          <w:szCs w:val="32"/>
        </w:rPr>
        <w:t>项目得到</w:t>
      </w:r>
      <w:r>
        <w:rPr>
          <w:rFonts w:ascii="仿宋_GB2312" w:eastAsia="仿宋_GB2312" w:hAnsi="仿宋" w:hint="eastAsia"/>
          <w:sz w:val="32"/>
          <w:szCs w:val="32"/>
        </w:rPr>
        <w:t>被补贴困难群众</w:t>
      </w:r>
      <w:r>
        <w:rPr>
          <w:rFonts w:ascii="仿宋_GB2312" w:eastAsia="仿宋_GB2312" w:hAnsi="仿宋" w:hint="eastAsia"/>
          <w:sz w:val="32"/>
          <w:szCs w:val="32"/>
        </w:rPr>
        <w:t>的高度评价。</w:t>
      </w:r>
    </w:p>
    <w:p w:rsidR="007A72DD" w:rsidRDefault="00FA7505" w:rsidP="00FA7505">
      <w:pPr>
        <w:pStyle w:val="31"/>
        <w:spacing w:line="540" w:lineRule="exact"/>
        <w:ind w:leftChars="200" w:left="624" w:firstLineChars="0" w:firstLine="0"/>
        <w:outlineLvl w:val="1"/>
        <w:rPr>
          <w:rFonts w:ascii="黑体" w:eastAsia="黑体" w:hAnsi="黑体"/>
        </w:rPr>
      </w:pPr>
      <w:bookmarkStart w:id="95" w:name="_Toc489949667"/>
      <w:bookmarkStart w:id="96" w:name="_Toc491438418"/>
      <w:r>
        <w:rPr>
          <w:rFonts w:ascii="黑体" w:eastAsia="黑体" w:hAnsi="黑体" w:hint="eastAsia"/>
        </w:rPr>
        <w:t>五、</w:t>
      </w:r>
      <w:r>
        <w:rPr>
          <w:rFonts w:ascii="黑体" w:eastAsia="黑体" w:hAnsi="黑体" w:hint="eastAsia"/>
        </w:rPr>
        <w:t>项目存在的主要问题</w:t>
      </w:r>
      <w:bookmarkEnd w:id="95"/>
      <w:bookmarkEnd w:id="96"/>
    </w:p>
    <w:p w:rsidR="007A72DD" w:rsidRDefault="00FA7505" w:rsidP="00FA7505">
      <w:pPr>
        <w:pStyle w:val="31"/>
        <w:spacing w:line="540" w:lineRule="exact"/>
        <w:ind w:left="4" w:firstLineChars="193" w:firstLine="618"/>
        <w:outlineLvl w:val="1"/>
        <w:rPr>
          <w:rFonts w:ascii="仿宋_GB2312" w:eastAsia="仿宋_GB2312" w:hAnsi="黑体" w:cs="Times New Roman"/>
          <w:spacing w:val="0"/>
          <w:szCs w:val="32"/>
        </w:rPr>
      </w:pPr>
      <w:r>
        <w:rPr>
          <w:rFonts w:ascii="仿宋_GB2312" w:eastAsia="仿宋_GB2312" w:hAnsi="黑体" w:cs="Times New Roman" w:hint="eastAsia"/>
          <w:spacing w:val="0"/>
          <w:szCs w:val="32"/>
        </w:rPr>
        <w:t>评价过程中发现各乡镇</w:t>
      </w:r>
      <w:proofErr w:type="gramStart"/>
      <w:r>
        <w:rPr>
          <w:rFonts w:ascii="仿宋_GB2312" w:eastAsia="仿宋_GB2312" w:hAnsi="黑体" w:cs="Times New Roman" w:hint="eastAsia"/>
          <w:spacing w:val="0"/>
          <w:szCs w:val="32"/>
        </w:rPr>
        <w:t>镇</w:t>
      </w:r>
      <w:proofErr w:type="gramEnd"/>
      <w:r>
        <w:rPr>
          <w:rFonts w:ascii="仿宋_GB2312" w:eastAsia="仿宋_GB2312" w:hAnsi="黑体" w:cs="Times New Roman" w:hint="eastAsia"/>
          <w:spacing w:val="0"/>
          <w:szCs w:val="32"/>
        </w:rPr>
        <w:t>在该项目实施过程中普遍存在以下问题：</w:t>
      </w:r>
    </w:p>
    <w:p w:rsidR="007A72DD" w:rsidRDefault="00FA7505">
      <w:pPr>
        <w:pStyle w:val="reader-word-layer"/>
        <w:shd w:val="clear" w:color="auto" w:fill="FFFFFF"/>
        <w:tabs>
          <w:tab w:val="left" w:pos="142"/>
          <w:tab w:val="left" w:pos="1134"/>
        </w:tabs>
        <w:spacing w:before="0" w:beforeAutospacing="0" w:after="0" w:afterAutospacing="0" w:line="540" w:lineRule="exact"/>
        <w:ind w:rightChars="-16" w:right="-50" w:firstLineChars="200" w:firstLine="640"/>
        <w:jc w:val="both"/>
        <w:rPr>
          <w:rFonts w:ascii="仿宋_GB2312" w:eastAsia="仿宋_GB2312" w:hAnsi="仿宋" w:cs="Times New Roman"/>
          <w:szCs w:val="32"/>
        </w:rPr>
      </w:pPr>
      <w:bookmarkStart w:id="97" w:name="_Toc489949668"/>
      <w:bookmarkStart w:id="98" w:name="_Toc491438419"/>
      <w:r>
        <w:rPr>
          <w:rFonts w:ascii="仿宋_GB2312" w:eastAsia="仿宋_GB2312" w:hAnsi="黑体" w:cs="Times New Roman" w:hint="eastAsia"/>
          <w:kern w:val="2"/>
          <w:sz w:val="32"/>
          <w:szCs w:val="32"/>
        </w:rPr>
        <w:t>1</w:t>
      </w:r>
      <w:r>
        <w:rPr>
          <w:rFonts w:ascii="仿宋_GB2312" w:eastAsia="仿宋_GB2312" w:hAnsi="黑体" w:cs="Times New Roman" w:hint="eastAsia"/>
          <w:kern w:val="2"/>
          <w:sz w:val="32"/>
          <w:szCs w:val="32"/>
        </w:rPr>
        <w:t>、项目</w:t>
      </w:r>
      <w:r>
        <w:rPr>
          <w:rFonts w:ascii="仿宋_GB2312" w:eastAsia="仿宋_GB2312" w:hAnsi="黑体" w:cs="Times New Roman" w:hint="eastAsia"/>
          <w:kern w:val="2"/>
          <w:sz w:val="32"/>
          <w:szCs w:val="32"/>
        </w:rPr>
        <w:t>执行过程中</w:t>
      </w:r>
      <w:r>
        <w:rPr>
          <w:rFonts w:ascii="仿宋_GB2312" w:eastAsia="仿宋_GB2312" w:hAnsi="黑体" w:cs="Times New Roman" w:hint="eastAsia"/>
          <w:kern w:val="2"/>
          <w:sz w:val="32"/>
          <w:szCs w:val="32"/>
        </w:rPr>
        <w:t>管理</w:t>
      </w:r>
      <w:r>
        <w:rPr>
          <w:rFonts w:ascii="仿宋_GB2312" w:eastAsia="仿宋_GB2312" w:hAnsi="黑体" w:cs="Times New Roman" w:hint="eastAsia"/>
          <w:kern w:val="2"/>
          <w:sz w:val="32"/>
          <w:szCs w:val="32"/>
        </w:rPr>
        <w:t>及财务</w:t>
      </w:r>
      <w:r>
        <w:rPr>
          <w:rFonts w:ascii="仿宋_GB2312" w:eastAsia="仿宋_GB2312" w:hAnsi="黑体" w:cs="Times New Roman" w:hint="eastAsia"/>
          <w:kern w:val="2"/>
          <w:sz w:val="32"/>
          <w:szCs w:val="32"/>
        </w:rPr>
        <w:t>制度不完善。</w:t>
      </w:r>
    </w:p>
    <w:p w:rsidR="007A72DD" w:rsidRDefault="00FA7505">
      <w:pPr>
        <w:pStyle w:val="reader-word-layer"/>
        <w:shd w:val="clear" w:color="auto" w:fill="FFFFFF"/>
        <w:tabs>
          <w:tab w:val="left" w:pos="1134"/>
        </w:tabs>
        <w:spacing w:before="0" w:beforeAutospacing="0" w:after="0" w:afterAutospacing="0" w:line="540" w:lineRule="exact"/>
        <w:ind w:firstLineChars="200" w:firstLine="640"/>
        <w:jc w:val="both"/>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2</w:t>
      </w:r>
      <w:r>
        <w:rPr>
          <w:rFonts w:ascii="仿宋_GB2312" w:eastAsia="仿宋_GB2312" w:hAnsi="黑体" w:cs="Times New Roman" w:hint="eastAsia"/>
          <w:kern w:val="2"/>
          <w:sz w:val="32"/>
          <w:szCs w:val="32"/>
        </w:rPr>
        <w:t>、</w:t>
      </w:r>
      <w:r>
        <w:rPr>
          <w:rFonts w:ascii="仿宋_GB2312" w:eastAsia="仿宋_GB2312" w:hAnsi="黑体" w:cs="Times New Roman" w:hint="eastAsia"/>
          <w:kern w:val="2"/>
          <w:sz w:val="32"/>
          <w:szCs w:val="32"/>
        </w:rPr>
        <w:t>主管部门对</w:t>
      </w:r>
      <w:r>
        <w:rPr>
          <w:rFonts w:ascii="仿宋_GB2312" w:eastAsia="仿宋_GB2312" w:hAnsi="黑体" w:cs="Times New Roman" w:hint="eastAsia"/>
          <w:kern w:val="2"/>
          <w:sz w:val="32"/>
          <w:szCs w:val="32"/>
        </w:rPr>
        <w:t>项目日常监督检查资料不完整。</w:t>
      </w:r>
    </w:p>
    <w:p w:rsidR="007A72DD" w:rsidRDefault="00FA7505">
      <w:pPr>
        <w:pStyle w:val="reader-word-layer"/>
        <w:shd w:val="clear" w:color="auto" w:fill="FFFFFF"/>
        <w:tabs>
          <w:tab w:val="left" w:pos="1134"/>
        </w:tabs>
        <w:spacing w:before="0" w:beforeAutospacing="0" w:after="0" w:afterAutospacing="0" w:line="540" w:lineRule="exact"/>
        <w:ind w:firstLineChars="200" w:firstLine="640"/>
        <w:jc w:val="both"/>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3</w:t>
      </w:r>
      <w:r>
        <w:rPr>
          <w:rFonts w:ascii="仿宋_GB2312" w:eastAsia="仿宋_GB2312" w:hAnsi="黑体" w:cs="Times New Roman" w:hint="eastAsia"/>
          <w:kern w:val="2"/>
          <w:sz w:val="32"/>
          <w:szCs w:val="32"/>
        </w:rPr>
        <w:t>、镇街集中供养农村五保户补贴未按照相关管理规定进行管理及拨付。</w:t>
      </w:r>
    </w:p>
    <w:p w:rsidR="007A72DD" w:rsidRDefault="00FA7505">
      <w:pPr>
        <w:pStyle w:val="reader-word-layer"/>
        <w:shd w:val="clear" w:color="auto" w:fill="FFFFFF"/>
        <w:tabs>
          <w:tab w:val="left" w:pos="1134"/>
        </w:tabs>
        <w:spacing w:before="0" w:beforeAutospacing="0" w:after="0" w:afterAutospacing="0" w:line="540" w:lineRule="exact"/>
        <w:ind w:firstLineChars="200" w:firstLine="640"/>
        <w:jc w:val="both"/>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4</w:t>
      </w:r>
      <w:r>
        <w:rPr>
          <w:rFonts w:ascii="仿宋_GB2312" w:eastAsia="仿宋_GB2312" w:hAnsi="黑体" w:cs="Times New Roman" w:hint="eastAsia"/>
          <w:kern w:val="2"/>
          <w:sz w:val="32"/>
          <w:szCs w:val="32"/>
        </w:rPr>
        <w:t>、集中供养养老机构未开立账户对专项资金进行专户管理。</w:t>
      </w:r>
    </w:p>
    <w:p w:rsidR="007A72DD" w:rsidRDefault="00FA7505">
      <w:pPr>
        <w:pStyle w:val="31"/>
        <w:tabs>
          <w:tab w:val="left" w:pos="1134"/>
        </w:tabs>
        <w:spacing w:line="540" w:lineRule="exact"/>
        <w:ind w:firstLine="664"/>
        <w:rPr>
          <w:rFonts w:ascii="黑体" w:eastAsia="黑体" w:hAnsi="黑体"/>
        </w:rPr>
      </w:pPr>
      <w:r>
        <w:rPr>
          <w:rFonts w:ascii="黑体" w:eastAsia="黑体" w:hAnsi="黑体" w:hint="eastAsia"/>
        </w:rPr>
        <w:t>六、意见建议</w:t>
      </w:r>
      <w:bookmarkEnd w:id="97"/>
      <w:bookmarkEnd w:id="98"/>
    </w:p>
    <w:p w:rsidR="007A72DD" w:rsidRDefault="00FA7505">
      <w:pPr>
        <w:pStyle w:val="31"/>
        <w:spacing w:line="540" w:lineRule="exact"/>
        <w:ind w:firstLine="664"/>
        <w:rPr>
          <w:rFonts w:ascii="仿宋_GB2312" w:eastAsia="仿宋_GB2312" w:hAnsi="仿宋" w:cs="Times New Roman"/>
          <w:szCs w:val="32"/>
        </w:rPr>
      </w:pPr>
      <w:bookmarkStart w:id="99" w:name="_Toc489949669"/>
      <w:r>
        <w:rPr>
          <w:rFonts w:ascii="仿宋_GB2312" w:eastAsia="仿宋_GB2312" w:hAnsi="仿宋" w:cs="Times New Roman" w:hint="eastAsia"/>
          <w:szCs w:val="32"/>
        </w:rPr>
        <w:t>为进一步提高财政专项资金的管理水平和使用效益，针</w:t>
      </w:r>
      <w:r>
        <w:rPr>
          <w:rFonts w:ascii="仿宋_GB2312" w:eastAsia="仿宋_GB2312" w:hAnsi="仿宋" w:cs="Times New Roman" w:hint="eastAsia"/>
          <w:szCs w:val="32"/>
        </w:rPr>
        <w:lastRenderedPageBreak/>
        <w:t>对存在的问题，绩效评价小组提出如下建议：</w:t>
      </w:r>
      <w:bookmarkEnd w:id="99"/>
    </w:p>
    <w:p w:rsidR="007A72DD" w:rsidRDefault="00FA7505">
      <w:pPr>
        <w:pStyle w:val="31"/>
        <w:tabs>
          <w:tab w:val="left" w:pos="142"/>
          <w:tab w:val="left" w:pos="1134"/>
        </w:tabs>
        <w:spacing w:line="540" w:lineRule="exact"/>
        <w:ind w:rightChars="-16" w:right="-50" w:firstLine="664"/>
        <w:rPr>
          <w:rFonts w:ascii="仿宋_GB2312" w:eastAsia="仿宋_GB2312" w:hAnsi="仿宋" w:cs="Times New Roman"/>
          <w:szCs w:val="32"/>
        </w:rPr>
      </w:pPr>
      <w:bookmarkStart w:id="100" w:name="_Toc491438420"/>
      <w:r>
        <w:rPr>
          <w:rFonts w:ascii="仿宋_GB2312" w:eastAsia="仿宋_GB2312" w:hAnsi="仿宋" w:cs="Times New Roman" w:hint="eastAsia"/>
          <w:szCs w:val="32"/>
        </w:rPr>
        <w:t>1</w:t>
      </w:r>
      <w:r>
        <w:rPr>
          <w:rFonts w:ascii="仿宋_GB2312" w:eastAsia="仿宋_GB2312" w:hAnsi="仿宋" w:cs="Times New Roman" w:hint="eastAsia"/>
          <w:szCs w:val="32"/>
        </w:rPr>
        <w:t>、</w:t>
      </w:r>
      <w:r>
        <w:rPr>
          <w:rFonts w:ascii="仿宋_GB2312" w:eastAsia="仿宋_GB2312" w:hAnsi="仿宋" w:cs="Times New Roman" w:hint="eastAsia"/>
          <w:szCs w:val="32"/>
        </w:rPr>
        <w:t>项目执行过程中</w:t>
      </w:r>
      <w:r>
        <w:rPr>
          <w:rFonts w:ascii="仿宋_GB2312" w:eastAsia="仿宋_GB2312" w:hAnsi="仿宋" w:cs="Times New Roman" w:hint="eastAsia"/>
          <w:szCs w:val="32"/>
        </w:rPr>
        <w:t>制定完善的与项目相关管理</w:t>
      </w:r>
      <w:r>
        <w:rPr>
          <w:rFonts w:ascii="仿宋_GB2312" w:eastAsia="仿宋_GB2312" w:hAnsi="仿宋" w:cs="Times New Roman" w:hint="eastAsia"/>
          <w:szCs w:val="32"/>
        </w:rPr>
        <w:t>及财务</w:t>
      </w:r>
      <w:r>
        <w:rPr>
          <w:rFonts w:ascii="仿宋_GB2312" w:eastAsia="仿宋_GB2312" w:hAnsi="仿宋" w:cs="Times New Roman" w:hint="eastAsia"/>
          <w:szCs w:val="32"/>
        </w:rPr>
        <w:t>制度并严格执行。</w:t>
      </w:r>
    </w:p>
    <w:p w:rsidR="007A72DD" w:rsidRDefault="00FA7505">
      <w:pPr>
        <w:pStyle w:val="31"/>
        <w:tabs>
          <w:tab w:val="left" w:pos="1134"/>
        </w:tabs>
        <w:spacing w:line="540" w:lineRule="exact"/>
        <w:ind w:rightChars="-61" w:right="-190" w:firstLine="664"/>
        <w:rPr>
          <w:rFonts w:ascii="仿宋_GB2312" w:eastAsia="仿宋_GB2312" w:hAnsi="仿宋" w:cs="Times New Roman"/>
          <w:szCs w:val="32"/>
        </w:rPr>
      </w:pPr>
      <w:r>
        <w:rPr>
          <w:rFonts w:ascii="仿宋_GB2312" w:eastAsia="仿宋_GB2312" w:hAnsi="仿宋" w:cs="Times New Roman" w:hint="eastAsia"/>
          <w:szCs w:val="32"/>
        </w:rPr>
        <w:t>2</w:t>
      </w:r>
      <w:r>
        <w:rPr>
          <w:rFonts w:ascii="仿宋_GB2312" w:eastAsia="仿宋_GB2312" w:hAnsi="仿宋" w:cs="Times New Roman" w:hint="eastAsia"/>
          <w:szCs w:val="32"/>
        </w:rPr>
        <w:t>、</w:t>
      </w:r>
      <w:r>
        <w:rPr>
          <w:rFonts w:ascii="仿宋_GB2312" w:eastAsia="仿宋_GB2312" w:hAnsi="仿宋" w:cs="Times New Roman" w:hint="eastAsia"/>
          <w:szCs w:val="32"/>
        </w:rPr>
        <w:t>补贴资金严格按照资金管理要求及标准进行管理及拨付。</w:t>
      </w:r>
    </w:p>
    <w:p w:rsidR="007A72DD" w:rsidRDefault="00FA7505">
      <w:pPr>
        <w:pStyle w:val="31"/>
        <w:tabs>
          <w:tab w:val="left" w:pos="1134"/>
        </w:tabs>
        <w:spacing w:line="540" w:lineRule="exact"/>
        <w:ind w:rightChars="-61" w:right="-190" w:firstLine="664"/>
        <w:rPr>
          <w:rFonts w:ascii="仿宋_GB2312" w:eastAsia="仿宋_GB2312" w:hAnsi="仿宋" w:cs="Times New Roman"/>
          <w:szCs w:val="32"/>
        </w:rPr>
      </w:pPr>
      <w:r>
        <w:rPr>
          <w:rFonts w:ascii="仿宋_GB2312" w:eastAsia="仿宋_GB2312" w:hAnsi="仿宋" w:cs="Times New Roman" w:hint="eastAsia"/>
          <w:szCs w:val="32"/>
        </w:rPr>
        <w:t>3</w:t>
      </w:r>
      <w:r>
        <w:rPr>
          <w:rFonts w:ascii="仿宋_GB2312" w:eastAsia="仿宋_GB2312" w:hAnsi="仿宋" w:cs="Times New Roman" w:hint="eastAsia"/>
          <w:szCs w:val="32"/>
        </w:rPr>
        <w:t>、业务主管部门应对各镇街拨付情况进行监管，掌握资金拨付的具体情况，对发现的问题及时进行通报整改。</w:t>
      </w:r>
    </w:p>
    <w:p w:rsidR="007A72DD" w:rsidRDefault="00FA7505">
      <w:pPr>
        <w:pStyle w:val="31"/>
        <w:tabs>
          <w:tab w:val="left" w:pos="1134"/>
        </w:tabs>
        <w:spacing w:line="540" w:lineRule="exact"/>
        <w:ind w:rightChars="-61" w:right="-190" w:firstLine="664"/>
        <w:rPr>
          <w:rFonts w:ascii="仿宋_GB2312" w:eastAsia="仿宋_GB2312" w:hAnsi="仿宋" w:cs="Times New Roman"/>
          <w:szCs w:val="32"/>
        </w:rPr>
      </w:pPr>
      <w:r>
        <w:rPr>
          <w:rFonts w:ascii="仿宋_GB2312" w:eastAsia="仿宋_GB2312" w:hAnsi="仿宋" w:cs="Times New Roman" w:hint="eastAsia"/>
          <w:szCs w:val="32"/>
        </w:rPr>
        <w:t>4</w:t>
      </w:r>
      <w:r>
        <w:rPr>
          <w:rFonts w:ascii="仿宋_GB2312" w:eastAsia="仿宋_GB2312" w:hAnsi="仿宋" w:cs="Times New Roman" w:hint="eastAsia"/>
          <w:szCs w:val="32"/>
        </w:rPr>
        <w:t>、集中托养养老机构开设专户对该资金进行管理使用。</w:t>
      </w:r>
    </w:p>
    <w:p w:rsidR="007A72DD" w:rsidRDefault="00FA7505">
      <w:pPr>
        <w:pStyle w:val="21"/>
        <w:spacing w:line="540" w:lineRule="exact"/>
        <w:ind w:firstLine="640"/>
      </w:pPr>
      <w:r>
        <w:rPr>
          <w:rFonts w:hint="eastAsia"/>
        </w:rPr>
        <w:t>七、需要说明的事项</w:t>
      </w:r>
      <w:bookmarkEnd w:id="100"/>
    </w:p>
    <w:p w:rsidR="007A72DD" w:rsidRDefault="00FA7505">
      <w:pPr>
        <w:pStyle w:val="31"/>
        <w:tabs>
          <w:tab w:val="left" w:pos="1134"/>
        </w:tabs>
        <w:spacing w:line="540" w:lineRule="exact"/>
        <w:ind w:rightChars="-61" w:right="-190" w:firstLine="664"/>
        <w:rPr>
          <w:rFonts w:ascii="仿宋_GB2312" w:eastAsia="仿宋_GB2312" w:hAnsi="仿宋" w:cs="Times New Roman"/>
          <w:szCs w:val="32"/>
        </w:rPr>
      </w:pPr>
      <w:r>
        <w:rPr>
          <w:rFonts w:ascii="仿宋_GB2312" w:eastAsia="仿宋_GB2312" w:hAnsi="仿宋" w:cs="Times New Roman" w:hint="eastAsia"/>
          <w:szCs w:val="32"/>
        </w:rPr>
        <w:t>（一）本事务所及评估人员与委托评价单位和项目实施单位之间不存在任何特殊的、需要回避的利害关系，评价人员在评价过程中恪守了职业道德规范。</w:t>
      </w:r>
    </w:p>
    <w:p w:rsidR="007A72DD" w:rsidRDefault="00FA7505">
      <w:pPr>
        <w:pStyle w:val="31"/>
        <w:tabs>
          <w:tab w:val="left" w:pos="1134"/>
        </w:tabs>
        <w:spacing w:line="520" w:lineRule="exact"/>
        <w:ind w:rightChars="-61" w:right="-190" w:firstLine="664"/>
        <w:rPr>
          <w:rFonts w:ascii="仿宋_GB2312" w:eastAsia="仿宋_GB2312" w:hAnsi="黑体" w:cs="Times New Roman"/>
          <w:szCs w:val="32"/>
        </w:rPr>
      </w:pPr>
      <w:r>
        <w:rPr>
          <w:rFonts w:ascii="仿宋_GB2312" w:eastAsia="仿宋_GB2312" w:hAnsi="仿宋" w:cs="Times New Roman" w:hint="eastAsia"/>
          <w:szCs w:val="32"/>
        </w:rPr>
        <w:t>（二）项目实施单位枣庄市</w:t>
      </w:r>
      <w:proofErr w:type="gramStart"/>
      <w:r>
        <w:rPr>
          <w:rFonts w:ascii="仿宋_GB2312" w:eastAsia="仿宋_GB2312" w:hAnsi="仿宋" w:cs="Times New Roman" w:hint="eastAsia"/>
          <w:szCs w:val="32"/>
        </w:rPr>
        <w:t>市</w:t>
      </w:r>
      <w:proofErr w:type="gramEnd"/>
      <w:r>
        <w:rPr>
          <w:rFonts w:ascii="仿宋_GB2312" w:eastAsia="仿宋_GB2312" w:hAnsi="仿宋" w:cs="Times New Roman" w:hint="eastAsia"/>
          <w:szCs w:val="32"/>
        </w:rPr>
        <w:t>中区民政局的责任是提供形成本项目绩效自评报告相关的基础工作材料和项目资金财务核算等相关资料，并对其真实性、合法性、完整性负责。</w:t>
      </w:r>
    </w:p>
    <w:p w:rsidR="007A72DD" w:rsidRDefault="007A72DD">
      <w:pPr>
        <w:pStyle w:val="31"/>
        <w:ind w:firstLine="664"/>
        <w:rPr>
          <w:rFonts w:ascii="仿宋_GB2312" w:eastAsia="仿宋_GB2312" w:hAnsi="黑体" w:cs="Times New Roman"/>
          <w:szCs w:val="32"/>
        </w:rPr>
      </w:pPr>
    </w:p>
    <w:p w:rsidR="007A72DD" w:rsidRDefault="00FA7505">
      <w:pPr>
        <w:pStyle w:val="31"/>
        <w:ind w:firstLine="664"/>
        <w:rPr>
          <w:rFonts w:ascii="仿宋_GB2312" w:eastAsia="仿宋_GB2312" w:hAnsi="黑体" w:cs="Times New Roman"/>
          <w:szCs w:val="32"/>
        </w:rPr>
      </w:pPr>
      <w:r>
        <w:rPr>
          <w:rFonts w:ascii="仿宋_GB2312" w:eastAsia="仿宋_GB2312" w:hAnsi="黑体" w:cs="Times New Roman" w:hint="eastAsia"/>
          <w:szCs w:val="32"/>
        </w:rPr>
        <w:t>附件：</w:t>
      </w:r>
      <w:r>
        <w:rPr>
          <w:rFonts w:ascii="仿宋_GB2312" w:eastAsia="仿宋_GB2312" w:hAnsi="黑体" w:cs="Times New Roman" w:hint="eastAsia"/>
          <w:szCs w:val="32"/>
        </w:rPr>
        <w:t>1.</w:t>
      </w:r>
      <w:r>
        <w:rPr>
          <w:rFonts w:ascii="仿宋_GB2312" w:eastAsia="仿宋_GB2312" w:hAnsi="黑体" w:cs="Times New Roman" w:hint="eastAsia"/>
          <w:szCs w:val="32"/>
        </w:rPr>
        <w:t>绩效评价指标表</w:t>
      </w:r>
    </w:p>
    <w:p w:rsidR="007A72DD" w:rsidRDefault="00FA7505">
      <w:pPr>
        <w:pStyle w:val="31"/>
        <w:ind w:leftChars="227" w:left="708" w:firstLineChars="300" w:firstLine="996"/>
        <w:rPr>
          <w:rFonts w:ascii="仿宋_GB2312" w:eastAsia="仿宋_GB2312" w:hAnsi="黑体" w:cs="Times New Roman"/>
          <w:szCs w:val="32"/>
        </w:rPr>
      </w:pPr>
      <w:r>
        <w:rPr>
          <w:rFonts w:ascii="仿宋_GB2312" w:eastAsia="仿宋_GB2312" w:hAnsi="黑体" w:cs="Times New Roman" w:hint="eastAsia"/>
          <w:szCs w:val="32"/>
        </w:rPr>
        <w:t>2.</w:t>
      </w:r>
      <w:r>
        <w:rPr>
          <w:rFonts w:ascii="仿宋_GB2312" w:eastAsia="仿宋_GB2312" w:hAnsi="黑体" w:cs="Times New Roman" w:hint="eastAsia"/>
          <w:szCs w:val="32"/>
        </w:rPr>
        <w:t>调查问卷及统计分析表</w:t>
      </w:r>
    </w:p>
    <w:p w:rsidR="007A72DD" w:rsidRDefault="00FA7505">
      <w:pPr>
        <w:pStyle w:val="31"/>
        <w:ind w:leftChars="227" w:left="708" w:firstLineChars="300" w:firstLine="996"/>
        <w:rPr>
          <w:rFonts w:ascii="仿宋_GB2312" w:eastAsia="仿宋_GB2312" w:hAnsi="黑体" w:cs="Times New Roman"/>
          <w:szCs w:val="32"/>
        </w:rPr>
      </w:pPr>
      <w:r>
        <w:rPr>
          <w:rFonts w:ascii="仿宋_GB2312" w:eastAsia="仿宋_GB2312" w:hAnsi="黑体" w:cs="Times New Roman" w:hint="eastAsia"/>
          <w:szCs w:val="32"/>
        </w:rPr>
        <w:t>3.</w:t>
      </w:r>
      <w:r>
        <w:rPr>
          <w:rFonts w:ascii="仿宋_GB2312" w:eastAsia="仿宋_GB2312" w:hAnsi="黑体" w:cs="Times New Roman" w:hint="eastAsia"/>
          <w:szCs w:val="32"/>
        </w:rPr>
        <w:t>绩效评价得分表</w:t>
      </w:r>
    </w:p>
    <w:p w:rsidR="007A72DD" w:rsidRDefault="00FA7505">
      <w:pPr>
        <w:pStyle w:val="31"/>
        <w:ind w:leftChars="227" w:left="708" w:firstLineChars="300" w:firstLine="996"/>
        <w:rPr>
          <w:rFonts w:ascii="仿宋_GB2312" w:eastAsia="仿宋_GB2312" w:hAnsi="黑体" w:cs="Times New Roman"/>
          <w:szCs w:val="32"/>
        </w:rPr>
      </w:pPr>
      <w:r>
        <w:rPr>
          <w:rFonts w:ascii="仿宋_GB2312" w:eastAsia="仿宋_GB2312" w:hAnsi="黑体" w:cs="Times New Roman" w:hint="eastAsia"/>
          <w:szCs w:val="32"/>
        </w:rPr>
        <w:t>4.</w:t>
      </w:r>
      <w:r>
        <w:rPr>
          <w:rFonts w:ascii="仿宋_GB2312" w:eastAsia="仿宋_GB2312" w:hAnsi="黑体" w:cs="Times New Roman" w:hint="eastAsia"/>
          <w:szCs w:val="32"/>
        </w:rPr>
        <w:t>问题清单</w:t>
      </w:r>
    </w:p>
    <w:p w:rsidR="007A72DD" w:rsidRDefault="007A72DD">
      <w:pPr>
        <w:pStyle w:val="31"/>
        <w:ind w:firstLineChars="0" w:firstLine="0"/>
        <w:rPr>
          <w:rFonts w:ascii="仿宋_GB2312" w:eastAsia="仿宋_GB2312" w:hAnsi="黑体" w:cs="Times New Roman"/>
          <w:szCs w:val="32"/>
        </w:rPr>
      </w:pPr>
    </w:p>
    <w:p w:rsidR="007A72DD" w:rsidRDefault="00FA7505">
      <w:pPr>
        <w:pStyle w:val="31"/>
        <w:spacing w:line="480" w:lineRule="auto"/>
        <w:ind w:firstLineChars="0" w:firstLine="0"/>
        <w:rPr>
          <w:rFonts w:ascii="仿宋_GB2312" w:eastAsia="仿宋_GB2312" w:hAnsi="黑体" w:cs="Times New Roman"/>
          <w:szCs w:val="32"/>
        </w:rPr>
      </w:pPr>
      <w:r>
        <w:rPr>
          <w:rFonts w:ascii="仿宋_GB2312" w:eastAsia="仿宋_GB2312" w:hAnsi="黑体" w:cs="Times New Roman" w:hint="eastAsia"/>
          <w:szCs w:val="32"/>
        </w:rPr>
        <w:t>徐州华兴会计师事务所有限公司</w:t>
      </w:r>
      <w:r>
        <w:rPr>
          <w:rFonts w:ascii="仿宋_GB2312" w:eastAsia="仿宋_GB2312" w:hAnsi="黑体" w:cs="Times New Roman" w:hint="eastAsia"/>
          <w:szCs w:val="32"/>
        </w:rPr>
        <w:t xml:space="preserve">    </w:t>
      </w:r>
      <w:r>
        <w:rPr>
          <w:rFonts w:ascii="仿宋_GB2312" w:eastAsia="仿宋_GB2312" w:hAnsi="黑体" w:cs="Times New Roman" w:hint="eastAsia"/>
          <w:szCs w:val="32"/>
        </w:rPr>
        <w:t>中国注册会计师：</w:t>
      </w:r>
    </w:p>
    <w:p w:rsidR="007A72DD" w:rsidRDefault="00FA7505" w:rsidP="00FA7505">
      <w:pPr>
        <w:pStyle w:val="31"/>
        <w:spacing w:line="480" w:lineRule="auto"/>
        <w:ind w:firstLineChars="268" w:firstLine="890"/>
        <w:rPr>
          <w:rFonts w:ascii="仿宋_GB2312" w:eastAsia="仿宋_GB2312" w:hAnsi="黑体" w:cs="Times New Roman"/>
          <w:szCs w:val="32"/>
        </w:rPr>
      </w:pPr>
      <w:r>
        <w:rPr>
          <w:rFonts w:ascii="仿宋_GB2312" w:eastAsia="仿宋_GB2312" w:hAnsi="黑体" w:cs="Times New Roman" w:hint="eastAsia"/>
          <w:szCs w:val="32"/>
        </w:rPr>
        <w:t>中国</w:t>
      </w:r>
      <w:r>
        <w:rPr>
          <w:rFonts w:ascii="仿宋_GB2312" w:eastAsia="仿宋_GB2312" w:hAnsi="黑体" w:cs="Times New Roman" w:hint="eastAsia"/>
          <w:szCs w:val="32"/>
        </w:rPr>
        <w:t xml:space="preserve">   </w:t>
      </w:r>
      <w:r>
        <w:rPr>
          <w:rFonts w:ascii="仿宋_GB2312" w:eastAsia="仿宋_GB2312" w:hAnsi="黑体" w:cs="Times New Roman" w:hint="eastAsia"/>
          <w:szCs w:val="32"/>
        </w:rPr>
        <w:t>徐州市</w:t>
      </w:r>
      <w:r>
        <w:rPr>
          <w:rFonts w:ascii="仿宋_GB2312" w:eastAsia="仿宋_GB2312" w:hAnsi="黑体" w:cs="Times New Roman" w:hint="eastAsia"/>
          <w:szCs w:val="32"/>
        </w:rPr>
        <w:t xml:space="preserve">             </w:t>
      </w:r>
      <w:r>
        <w:rPr>
          <w:rFonts w:ascii="仿宋_GB2312" w:eastAsia="仿宋_GB2312" w:hAnsi="黑体" w:cs="Times New Roman" w:hint="eastAsia"/>
          <w:szCs w:val="32"/>
        </w:rPr>
        <w:t>中国注册会计师：</w:t>
      </w:r>
    </w:p>
    <w:p w:rsidR="007A72DD" w:rsidRDefault="00FA7505" w:rsidP="00FA7505">
      <w:pPr>
        <w:pStyle w:val="31"/>
        <w:spacing w:line="480" w:lineRule="auto"/>
        <w:ind w:firstLineChars="1468" w:firstLine="4874"/>
        <w:rPr>
          <w:rFonts w:ascii="仿宋_GB2312" w:eastAsia="仿宋_GB2312" w:hAnsi="黑体" w:cs="Times New Roman"/>
          <w:szCs w:val="32"/>
        </w:rPr>
      </w:pPr>
      <w:r>
        <w:rPr>
          <w:rFonts w:ascii="仿宋_GB2312" w:eastAsia="仿宋_GB2312" w:hAnsi="黑体" w:cs="Times New Roman" w:hint="eastAsia"/>
          <w:szCs w:val="32"/>
        </w:rPr>
        <w:t xml:space="preserve"> </w:t>
      </w:r>
      <w:r>
        <w:rPr>
          <w:rFonts w:ascii="仿宋_GB2312" w:eastAsia="仿宋_GB2312" w:hAnsi="黑体" w:cs="Times New Roman" w:hint="eastAsia"/>
          <w:szCs w:val="32"/>
        </w:rPr>
        <w:t>二</w:t>
      </w:r>
      <w:r>
        <w:rPr>
          <w:rFonts w:eastAsia="宋体" w:cs="宋体" w:hint="eastAsia"/>
          <w:szCs w:val="32"/>
        </w:rPr>
        <w:t>〇</w:t>
      </w:r>
      <w:r>
        <w:rPr>
          <w:rFonts w:ascii="仿宋_GB2312" w:eastAsia="仿宋_GB2312" w:hAnsi="仿宋_GB2312" w:cs="仿宋_GB2312" w:hint="eastAsia"/>
          <w:szCs w:val="32"/>
        </w:rPr>
        <w:t>二〇</w:t>
      </w:r>
      <w:r>
        <w:rPr>
          <w:rFonts w:ascii="仿宋_GB2312" w:eastAsia="仿宋_GB2312" w:hAnsi="仿宋_GB2312" w:cs="仿宋_GB2312" w:hint="eastAsia"/>
          <w:szCs w:val="32"/>
        </w:rPr>
        <w:t>年</w:t>
      </w:r>
      <w:r>
        <w:rPr>
          <w:rFonts w:ascii="仿宋_GB2312" w:eastAsia="仿宋_GB2312" w:hAnsi="仿宋_GB2312" w:cs="仿宋_GB2312" w:hint="eastAsia"/>
          <w:szCs w:val="32"/>
        </w:rPr>
        <w:t>七</w:t>
      </w:r>
      <w:r>
        <w:rPr>
          <w:rFonts w:ascii="仿宋_GB2312" w:eastAsia="仿宋_GB2312" w:hAnsi="仿宋_GB2312" w:cs="仿宋_GB2312" w:hint="eastAsia"/>
          <w:szCs w:val="32"/>
        </w:rPr>
        <w:t>月十六</w:t>
      </w:r>
      <w:r>
        <w:rPr>
          <w:rFonts w:ascii="仿宋_GB2312" w:eastAsia="仿宋_GB2312" w:hAnsi="黑体" w:cs="Times New Roman" w:hint="eastAsia"/>
          <w:szCs w:val="32"/>
        </w:rPr>
        <w:t>日</w:t>
      </w:r>
    </w:p>
    <w:p w:rsidR="007A72DD" w:rsidRDefault="007A72DD">
      <w:pPr>
        <w:pStyle w:val="31"/>
        <w:ind w:firstLineChars="0" w:firstLine="0"/>
        <w:rPr>
          <w:rFonts w:ascii="黑体" w:eastAsia="黑体" w:hAnsi="黑体"/>
        </w:rPr>
        <w:sectPr w:rsidR="007A72DD">
          <w:footerReference w:type="default" r:id="rId13"/>
          <w:pgSz w:w="11906" w:h="16838"/>
          <w:pgMar w:top="1440" w:right="1576" w:bottom="1440" w:left="1803" w:header="851" w:footer="992" w:gutter="0"/>
          <w:pgNumType w:start="1"/>
          <w:cols w:space="425"/>
          <w:docGrid w:type="lines" w:linePitch="408"/>
        </w:sectPr>
      </w:pPr>
      <w:bookmarkStart w:id="101" w:name="_Toc491438421"/>
    </w:p>
    <w:p w:rsidR="007A72DD" w:rsidRDefault="00FA7505">
      <w:pPr>
        <w:pStyle w:val="31"/>
        <w:spacing w:line="240" w:lineRule="auto"/>
        <w:ind w:firstLineChars="0" w:firstLine="0"/>
        <w:rPr>
          <w:rFonts w:ascii="黑体" w:eastAsia="黑体" w:hAnsi="黑体"/>
        </w:rPr>
      </w:pPr>
      <w:r>
        <w:rPr>
          <w:rFonts w:ascii="黑体" w:eastAsia="黑体" w:hAnsi="黑体" w:hint="eastAsia"/>
        </w:rPr>
        <w:lastRenderedPageBreak/>
        <w:t>附件</w:t>
      </w:r>
      <w:r>
        <w:rPr>
          <w:rFonts w:ascii="黑体" w:eastAsia="黑体" w:hAnsi="黑体" w:hint="eastAsia"/>
        </w:rPr>
        <w:t>1</w:t>
      </w:r>
    </w:p>
    <w:p w:rsidR="007A72DD" w:rsidRDefault="00FA7505" w:rsidP="00FA7505">
      <w:pPr>
        <w:pStyle w:val="1"/>
        <w:spacing w:line="240" w:lineRule="auto"/>
        <w:ind w:firstLineChars="600" w:firstLine="2000"/>
        <w:rPr>
          <w:rFonts w:ascii="黑体" w:eastAsia="黑体" w:hAnsi="黑体"/>
          <w:sz w:val="32"/>
          <w:szCs w:val="32"/>
        </w:rPr>
      </w:pPr>
      <w:bookmarkStart w:id="102" w:name="_Toc491438422"/>
      <w:bookmarkEnd w:id="101"/>
      <w:r>
        <w:rPr>
          <w:rFonts w:ascii="黑体" w:eastAsia="黑体" w:hAnsi="黑体"/>
          <w:sz w:val="32"/>
          <w:szCs w:val="32"/>
        </w:rPr>
        <w:t>市中区</w:t>
      </w:r>
      <w:r>
        <w:rPr>
          <w:rFonts w:ascii="黑体" w:eastAsia="黑体" w:hAnsi="黑体" w:hint="eastAsia"/>
          <w:sz w:val="32"/>
          <w:szCs w:val="32"/>
        </w:rPr>
        <w:t>2019</w:t>
      </w:r>
      <w:r>
        <w:rPr>
          <w:rFonts w:ascii="黑体" w:eastAsia="黑体" w:hAnsi="黑体" w:hint="eastAsia"/>
          <w:sz w:val="32"/>
          <w:szCs w:val="32"/>
        </w:rPr>
        <w:t>年度社会福利和社会救助资金项目绩效评价指标表</w:t>
      </w:r>
    </w:p>
    <w:tbl>
      <w:tblPr>
        <w:tblStyle w:val="a9"/>
        <w:tblW w:w="14743" w:type="dxa"/>
        <w:tblInd w:w="-318" w:type="dxa"/>
        <w:tblLayout w:type="fixed"/>
        <w:tblLook w:val="04A0" w:firstRow="1" w:lastRow="0" w:firstColumn="1" w:lastColumn="0" w:noHBand="0" w:noVBand="1"/>
      </w:tblPr>
      <w:tblGrid>
        <w:gridCol w:w="993"/>
        <w:gridCol w:w="567"/>
        <w:gridCol w:w="851"/>
        <w:gridCol w:w="1134"/>
        <w:gridCol w:w="1701"/>
        <w:gridCol w:w="2268"/>
        <w:gridCol w:w="3118"/>
        <w:gridCol w:w="1276"/>
        <w:gridCol w:w="1701"/>
        <w:gridCol w:w="1134"/>
      </w:tblGrid>
      <w:tr w:rsidR="007A72DD">
        <w:trPr>
          <w:trHeight w:val="388"/>
        </w:trPr>
        <w:tc>
          <w:tcPr>
            <w:tcW w:w="993"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一级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567"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权重</w:t>
            </w:r>
          </w:p>
        </w:tc>
        <w:tc>
          <w:tcPr>
            <w:tcW w:w="85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二级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1134"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三级指标</w:t>
            </w:r>
          </w:p>
        </w:tc>
        <w:tc>
          <w:tcPr>
            <w:tcW w:w="170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四级指标及分值</w:t>
            </w:r>
          </w:p>
        </w:tc>
        <w:tc>
          <w:tcPr>
            <w:tcW w:w="2268"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指标说明</w:t>
            </w:r>
          </w:p>
        </w:tc>
        <w:tc>
          <w:tcPr>
            <w:tcW w:w="3118"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评价标准</w:t>
            </w:r>
          </w:p>
        </w:tc>
        <w:tc>
          <w:tcPr>
            <w:tcW w:w="1276"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依据</w:t>
            </w:r>
          </w:p>
        </w:tc>
        <w:tc>
          <w:tcPr>
            <w:tcW w:w="170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依据来源</w:t>
            </w:r>
          </w:p>
        </w:tc>
        <w:tc>
          <w:tcPr>
            <w:tcW w:w="1134"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资料收集方式</w:t>
            </w:r>
          </w:p>
        </w:tc>
      </w:tr>
      <w:tr w:rsidR="007A72DD">
        <w:trPr>
          <w:trHeight w:val="636"/>
        </w:trPr>
        <w:tc>
          <w:tcPr>
            <w:tcW w:w="993" w:type="dxa"/>
            <w:vMerge w:val="restart"/>
            <w:vAlign w:val="center"/>
          </w:tcPr>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投入</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分）</w:t>
            </w:r>
          </w:p>
        </w:tc>
        <w:tc>
          <w:tcPr>
            <w:tcW w:w="567"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20%</w:t>
            </w:r>
          </w:p>
        </w:tc>
        <w:tc>
          <w:tcPr>
            <w:tcW w:w="85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w:t>
            </w:r>
            <w:r>
              <w:rPr>
                <w:rFonts w:asciiTheme="minorEastAsia" w:eastAsiaTheme="minorEastAsia" w:hAnsiTheme="minorEastAsia" w:cstheme="minorEastAsia" w:hint="eastAsia"/>
                <w:sz w:val="15"/>
                <w:szCs w:val="15"/>
              </w:rPr>
              <w:br/>
            </w:r>
            <w:r>
              <w:rPr>
                <w:rFonts w:asciiTheme="minorEastAsia" w:eastAsiaTheme="minorEastAsia" w:hAnsiTheme="minorEastAsia" w:cstheme="minorEastAsia" w:hint="eastAsia"/>
                <w:sz w:val="15"/>
                <w:szCs w:val="15"/>
              </w:rPr>
              <w:t>目标</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12</w:t>
            </w:r>
            <w:r>
              <w:rPr>
                <w:rFonts w:asciiTheme="minorEastAsia" w:eastAsiaTheme="minorEastAsia" w:hAnsiTheme="minorEastAsia" w:cstheme="minorEastAsia" w:hint="eastAsia"/>
                <w:sz w:val="15"/>
                <w:szCs w:val="15"/>
              </w:rPr>
              <w:t>分）</w:t>
            </w: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项目实施依据</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r>
              <w:rPr>
                <w:rFonts w:asciiTheme="minorEastAsia" w:eastAsiaTheme="minorEastAsia" w:hAnsiTheme="minorEastAsia" w:cstheme="minorEastAsia" w:hint="eastAsia"/>
                <w:sz w:val="15"/>
                <w:szCs w:val="15"/>
              </w:rPr>
              <w:t>)</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实施依据的充分性</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项目政策依据能够提供相关资料。</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目标设定符合相关政策，满分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w:t>
            </w:r>
          </w:p>
        </w:tc>
        <w:tc>
          <w:tcPr>
            <w:tcW w:w="1276"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项目设定及项目资料</w:t>
            </w:r>
          </w:p>
        </w:tc>
        <w:tc>
          <w:tcPr>
            <w:tcW w:w="170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资金管理规定及资金下达分配</w:t>
            </w: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案卷研究、互联网检索</w:t>
            </w:r>
          </w:p>
        </w:tc>
      </w:tr>
      <w:tr w:rsidR="007A72DD">
        <w:trPr>
          <w:trHeight w:val="619"/>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主要目标（</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项目目标设定合理。</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目标符合要求，现状分析清晰，目标内容合理、准确，满分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w:t>
            </w:r>
          </w:p>
        </w:tc>
        <w:tc>
          <w:tcPr>
            <w:tcW w:w="1276"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70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606"/>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目标的设定情况</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8</w:t>
            </w:r>
            <w:r>
              <w:rPr>
                <w:rFonts w:asciiTheme="minorEastAsia" w:eastAsiaTheme="minorEastAsia" w:hAnsiTheme="minorEastAsia" w:cstheme="minorEastAsia" w:hint="eastAsia"/>
                <w:sz w:val="15"/>
                <w:szCs w:val="15"/>
              </w:rPr>
              <w:t>分</w:t>
            </w:r>
            <w:r>
              <w:rPr>
                <w:rFonts w:asciiTheme="minorEastAsia" w:eastAsiaTheme="minorEastAsia" w:hAnsiTheme="minorEastAsia" w:cstheme="minorEastAsia" w:hint="eastAsia"/>
                <w:sz w:val="15"/>
                <w:szCs w:val="15"/>
              </w:rPr>
              <w:t>)</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目标设立依据的充分性（</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目标设定的是否客观、科学进行评价。</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目标制定是否科学客观，满分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w:t>
            </w:r>
          </w:p>
        </w:tc>
        <w:tc>
          <w:tcPr>
            <w:tcW w:w="1276"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有关</w:t>
            </w:r>
            <w:r>
              <w:rPr>
                <w:rFonts w:asciiTheme="minorEastAsia" w:eastAsiaTheme="minorEastAsia" w:hAnsiTheme="minorEastAsia" w:cstheme="minorEastAsia" w:hint="eastAsia"/>
                <w:sz w:val="15"/>
                <w:szCs w:val="15"/>
              </w:rPr>
              <w:t>补贴文件、审核标准</w:t>
            </w:r>
            <w:r>
              <w:rPr>
                <w:rFonts w:asciiTheme="minorEastAsia" w:eastAsiaTheme="minorEastAsia" w:hAnsiTheme="minorEastAsia" w:cstheme="minorEastAsia" w:hint="eastAsia"/>
                <w:sz w:val="15"/>
                <w:szCs w:val="15"/>
              </w:rPr>
              <w:t>责</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管理文件</w:t>
            </w:r>
          </w:p>
        </w:tc>
        <w:tc>
          <w:tcPr>
            <w:tcW w:w="170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资金下达通知、计划书、任务书、责任书中列明的项目目标，部门职责</w:t>
            </w: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案卷研究、互联网检索</w:t>
            </w:r>
          </w:p>
        </w:tc>
      </w:tr>
      <w:tr w:rsidR="007A72DD">
        <w:trPr>
          <w:trHeight w:val="1073"/>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目标的合理性</w:t>
            </w:r>
          </w:p>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对绩效目标是否与本部门职责、承担单位职责密切相关进行评价。</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目标制定科学客观、对目标的表述明确，对目标实现的方式和时间有合理计划，满分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分，不合理为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1276"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70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1163"/>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目标的明确性</w:t>
            </w:r>
          </w:p>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对绩效目标是否明确进行评价。</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项目绩效目标在时效、效益等方面设置了绩效明确指标，指标内容清晰合理，满分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分，不合理为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1276"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70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653"/>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w:t>
            </w:r>
            <w:r>
              <w:rPr>
                <w:rFonts w:asciiTheme="minorEastAsia" w:eastAsiaTheme="minorEastAsia" w:hAnsiTheme="minorEastAsia" w:cstheme="minorEastAsia" w:hint="eastAsia"/>
                <w:sz w:val="15"/>
                <w:szCs w:val="15"/>
              </w:rPr>
              <w:t>量化</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目标是否量化</w:t>
            </w:r>
            <w:r>
              <w:rPr>
                <w:rFonts w:asciiTheme="minorEastAsia" w:eastAsiaTheme="minorEastAsia" w:hAnsiTheme="minorEastAsia" w:cstheme="minorEastAsia" w:hint="eastAsia"/>
                <w:sz w:val="15"/>
                <w:szCs w:val="15"/>
              </w:rPr>
              <w:t>进行评价。</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项目绩效目标</w:t>
            </w:r>
            <w:r>
              <w:rPr>
                <w:rFonts w:asciiTheme="minorEastAsia" w:eastAsiaTheme="minorEastAsia" w:hAnsiTheme="minorEastAsia" w:cstheme="minorEastAsia" w:hint="eastAsia"/>
                <w:sz w:val="15"/>
                <w:szCs w:val="15"/>
              </w:rPr>
              <w:t>是否进行量化，</w:t>
            </w:r>
            <w:r>
              <w:rPr>
                <w:rFonts w:asciiTheme="minorEastAsia" w:eastAsiaTheme="minorEastAsia" w:hAnsiTheme="minorEastAsia" w:cstheme="minorEastAsia" w:hint="eastAsia"/>
                <w:sz w:val="15"/>
                <w:szCs w:val="15"/>
              </w:rPr>
              <w:t>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分不相符为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1276"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70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1163"/>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85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w:t>
            </w:r>
            <w:r>
              <w:rPr>
                <w:rFonts w:asciiTheme="minorEastAsia" w:eastAsiaTheme="minorEastAsia" w:hAnsiTheme="minorEastAsia" w:cstheme="minorEastAsia" w:hint="eastAsia"/>
                <w:sz w:val="15"/>
                <w:szCs w:val="15"/>
              </w:rPr>
              <w:br/>
            </w:r>
            <w:r>
              <w:rPr>
                <w:rFonts w:asciiTheme="minorEastAsia" w:eastAsiaTheme="minorEastAsia" w:hAnsiTheme="minorEastAsia" w:cstheme="minorEastAsia" w:hint="eastAsia"/>
                <w:sz w:val="15"/>
                <w:szCs w:val="15"/>
              </w:rPr>
              <w:t>落实</w:t>
            </w:r>
            <w:r>
              <w:rPr>
                <w:rFonts w:asciiTheme="minorEastAsia" w:eastAsiaTheme="minorEastAsia" w:hAnsiTheme="minorEastAsia" w:cstheme="minorEastAsia" w:hint="eastAsia"/>
                <w:sz w:val="15"/>
                <w:szCs w:val="15"/>
              </w:rPr>
              <w:t xml:space="preserve">    (8</w:t>
            </w:r>
            <w:r>
              <w:rPr>
                <w:rFonts w:asciiTheme="minorEastAsia" w:eastAsiaTheme="minorEastAsia" w:hAnsiTheme="minorEastAsia" w:cstheme="minorEastAsia" w:hint="eastAsia"/>
                <w:sz w:val="15"/>
                <w:szCs w:val="15"/>
              </w:rPr>
              <w:t>分）</w:t>
            </w: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项目资金到位率</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财政资金到位率</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对财政资金到位情况进行评价（到位率</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（实际到位资金</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计划投入资金×</w:t>
            </w:r>
            <w:r>
              <w:rPr>
                <w:rFonts w:asciiTheme="minorEastAsia" w:eastAsiaTheme="minorEastAsia" w:hAnsiTheme="minorEastAsia" w:cstheme="minorEastAsia" w:hint="eastAsia"/>
                <w:sz w:val="15"/>
                <w:szCs w:val="15"/>
              </w:rPr>
              <w:t>100%</w:t>
            </w:r>
            <w:r>
              <w:rPr>
                <w:rFonts w:asciiTheme="minorEastAsia" w:eastAsiaTheme="minorEastAsia" w:hAnsiTheme="minorEastAsia" w:cstheme="minorEastAsia" w:hint="eastAsia"/>
                <w:sz w:val="15"/>
                <w:szCs w:val="15"/>
              </w:rPr>
              <w:t>）。</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资金到位率×指标满分值</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分，满分为</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1276"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资金到位数、到位时间、规定的到位数、到位时间</w:t>
            </w:r>
          </w:p>
        </w:tc>
        <w:tc>
          <w:tcPr>
            <w:tcW w:w="170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指标文件、财政拨款凭证、资金到账凭证等</w:t>
            </w:r>
            <w:proofErr w:type="gramStart"/>
            <w:r>
              <w:rPr>
                <w:rFonts w:asciiTheme="minorEastAsia" w:eastAsiaTheme="minorEastAsia" w:hAnsiTheme="minorEastAsia" w:cstheme="minorEastAsia" w:hint="eastAsia"/>
                <w:sz w:val="15"/>
                <w:szCs w:val="15"/>
              </w:rPr>
              <w:t>各级资金</w:t>
            </w:r>
            <w:proofErr w:type="gramEnd"/>
            <w:r>
              <w:rPr>
                <w:rFonts w:asciiTheme="minorEastAsia" w:eastAsiaTheme="minorEastAsia" w:hAnsiTheme="minorEastAsia" w:cstheme="minorEastAsia" w:hint="eastAsia"/>
                <w:sz w:val="15"/>
                <w:szCs w:val="15"/>
              </w:rPr>
              <w:t>管理办法</w:t>
            </w: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案卷研究、现场核查、凭证分析</w:t>
            </w:r>
          </w:p>
        </w:tc>
      </w:tr>
      <w:tr w:rsidR="007A72DD">
        <w:trPr>
          <w:trHeight w:val="1118"/>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项目资金到位及时率（</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财政资金到位及时性</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对财政资金到位及时性进行评价（到位及时率</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及时到位资金</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应到位资金×</w:t>
            </w:r>
            <w:r>
              <w:rPr>
                <w:rFonts w:asciiTheme="minorEastAsia" w:eastAsiaTheme="minorEastAsia" w:hAnsiTheme="minorEastAsia" w:cstheme="minorEastAsia" w:hint="eastAsia"/>
                <w:sz w:val="15"/>
                <w:szCs w:val="15"/>
              </w:rPr>
              <w:t>100%</w:t>
            </w:r>
            <w:r>
              <w:rPr>
                <w:rFonts w:asciiTheme="minorEastAsia" w:eastAsiaTheme="minorEastAsia" w:hAnsiTheme="minorEastAsia" w:cstheme="minorEastAsia" w:hint="eastAsia"/>
                <w:sz w:val="15"/>
                <w:szCs w:val="15"/>
              </w:rPr>
              <w:t>）。</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到位及时率×指标满分值</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分，满分为</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1276"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70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415"/>
        </w:trPr>
        <w:tc>
          <w:tcPr>
            <w:tcW w:w="993"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lastRenderedPageBreak/>
              <w:t>一级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567"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权重</w:t>
            </w:r>
          </w:p>
        </w:tc>
        <w:tc>
          <w:tcPr>
            <w:tcW w:w="85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二级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1134"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三级指标</w:t>
            </w:r>
          </w:p>
        </w:tc>
        <w:tc>
          <w:tcPr>
            <w:tcW w:w="170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四级指标及分值</w:t>
            </w:r>
          </w:p>
        </w:tc>
        <w:tc>
          <w:tcPr>
            <w:tcW w:w="2268"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指标说明</w:t>
            </w:r>
          </w:p>
        </w:tc>
        <w:tc>
          <w:tcPr>
            <w:tcW w:w="3118"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评价标准</w:t>
            </w:r>
          </w:p>
        </w:tc>
        <w:tc>
          <w:tcPr>
            <w:tcW w:w="1276"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依据</w:t>
            </w:r>
          </w:p>
        </w:tc>
        <w:tc>
          <w:tcPr>
            <w:tcW w:w="170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依据来源</w:t>
            </w:r>
          </w:p>
        </w:tc>
        <w:tc>
          <w:tcPr>
            <w:tcW w:w="1134"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资料收集方式</w:t>
            </w:r>
          </w:p>
        </w:tc>
      </w:tr>
      <w:tr w:rsidR="007A72DD">
        <w:trPr>
          <w:trHeight w:val="648"/>
        </w:trPr>
        <w:tc>
          <w:tcPr>
            <w:tcW w:w="993" w:type="dxa"/>
            <w:vMerge w:val="restart"/>
            <w:vAlign w:val="center"/>
          </w:tcPr>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过程</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30</w:t>
            </w:r>
            <w:r>
              <w:rPr>
                <w:rFonts w:asciiTheme="minorEastAsia" w:eastAsiaTheme="minorEastAsia" w:hAnsiTheme="minorEastAsia" w:cstheme="minorEastAsia" w:hint="eastAsia"/>
                <w:sz w:val="15"/>
                <w:szCs w:val="15"/>
              </w:rPr>
              <w:t>分）</w:t>
            </w:r>
          </w:p>
          <w:p w:rsidR="007A72DD" w:rsidRDefault="00FA7505">
            <w:pPr>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 xml:space="preserve">     </w:t>
            </w:r>
          </w:p>
        </w:tc>
        <w:tc>
          <w:tcPr>
            <w:tcW w:w="567" w:type="dxa"/>
            <w:vMerge w:val="restart"/>
            <w:vAlign w:val="center"/>
          </w:tcPr>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p w:rsidR="007A72DD" w:rsidRDefault="007A72DD">
            <w:pPr>
              <w:ind w:firstLineChars="100" w:firstLine="162"/>
              <w:jc w:val="left"/>
              <w:rPr>
                <w:rFonts w:asciiTheme="minorEastAsia" w:eastAsiaTheme="minorEastAsia" w:hAnsiTheme="minorEastAsia" w:cstheme="minorEastAsia"/>
                <w:sz w:val="15"/>
                <w:szCs w:val="15"/>
              </w:rPr>
            </w:pPr>
          </w:p>
        </w:tc>
        <w:tc>
          <w:tcPr>
            <w:tcW w:w="85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业务</w:t>
            </w:r>
            <w:r>
              <w:rPr>
                <w:rFonts w:asciiTheme="minorEastAsia" w:eastAsiaTheme="minorEastAsia" w:hAnsiTheme="minorEastAsia" w:cstheme="minorEastAsia" w:hint="eastAsia"/>
                <w:sz w:val="15"/>
                <w:szCs w:val="15"/>
              </w:rPr>
              <w:br/>
            </w:r>
            <w:r>
              <w:rPr>
                <w:rFonts w:asciiTheme="minorEastAsia" w:eastAsiaTheme="minorEastAsia" w:hAnsiTheme="minorEastAsia" w:cstheme="minorEastAsia" w:hint="eastAsia"/>
                <w:sz w:val="15"/>
                <w:szCs w:val="15"/>
              </w:rPr>
              <w:t>管理</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组织管理水平</w:t>
            </w:r>
          </w:p>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10</w:t>
            </w:r>
            <w:r>
              <w:rPr>
                <w:rFonts w:asciiTheme="minorEastAsia" w:eastAsiaTheme="minorEastAsia" w:hAnsiTheme="minorEastAsia" w:cstheme="minorEastAsia" w:hint="eastAsia"/>
                <w:sz w:val="15"/>
                <w:szCs w:val="15"/>
              </w:rPr>
              <w:t>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组织机构情况</w:t>
            </w:r>
            <w:r>
              <w:rPr>
                <w:rFonts w:asciiTheme="minorEastAsia" w:eastAsiaTheme="minorEastAsia" w:hAnsiTheme="minorEastAsia" w:cstheme="minorEastAsia" w:hint="eastAsia"/>
                <w:sz w:val="15"/>
                <w:szCs w:val="15"/>
              </w:rPr>
              <w:t xml:space="preserve">  (5</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机构是否健全、分工明确</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项目机构是否齐全、项目分工是否明确进行评价，满分为</w:t>
            </w:r>
            <w:r>
              <w:rPr>
                <w:rFonts w:asciiTheme="minorEastAsia" w:eastAsiaTheme="minorEastAsia" w:hAnsiTheme="minorEastAsia" w:cstheme="minorEastAsia" w:hint="eastAsia"/>
                <w:sz w:val="15"/>
                <w:szCs w:val="15"/>
              </w:rPr>
              <w:t>5</w:t>
            </w:r>
            <w:r>
              <w:rPr>
                <w:rFonts w:asciiTheme="minorEastAsia" w:eastAsiaTheme="minorEastAsia" w:hAnsiTheme="minorEastAsia" w:cstheme="minorEastAsia" w:hint="eastAsia"/>
                <w:sz w:val="15"/>
                <w:szCs w:val="15"/>
              </w:rPr>
              <w:t>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项目资料。</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业务管理制度、国家法规、政策</w:t>
            </w: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实地核查资料</w:t>
            </w:r>
          </w:p>
        </w:tc>
      </w:tr>
      <w:tr w:rsidR="007A72DD">
        <w:trPr>
          <w:trHeight w:val="1043"/>
        </w:trPr>
        <w:tc>
          <w:tcPr>
            <w:tcW w:w="993"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管理制度保障</w:t>
            </w:r>
          </w:p>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(5</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管理制度是否健全及落实，档案资料是否归档。</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项目管理制度是否健全及落实，项目审批等资料是否齐全及归档，满分</w:t>
            </w:r>
            <w:r>
              <w:rPr>
                <w:rFonts w:asciiTheme="minorEastAsia" w:eastAsiaTheme="minorEastAsia" w:hAnsiTheme="minorEastAsia" w:cstheme="minorEastAsia" w:hint="eastAsia"/>
                <w:sz w:val="15"/>
                <w:szCs w:val="15"/>
              </w:rPr>
              <w:t>5</w:t>
            </w:r>
            <w:r>
              <w:rPr>
                <w:rFonts w:asciiTheme="minorEastAsia" w:eastAsiaTheme="minorEastAsia" w:hAnsiTheme="minorEastAsia" w:cstheme="minorEastAsia" w:hint="eastAsia"/>
                <w:sz w:val="15"/>
                <w:szCs w:val="15"/>
              </w:rPr>
              <w:t>分，制度不完整为</w:t>
            </w:r>
            <w:r>
              <w:rPr>
                <w:rFonts w:asciiTheme="minorEastAsia" w:eastAsiaTheme="minorEastAsia" w:hAnsiTheme="minorEastAsia" w:cstheme="minorEastAsia" w:hint="eastAsia"/>
                <w:sz w:val="15"/>
                <w:szCs w:val="15"/>
              </w:rPr>
              <w:t>3</w:t>
            </w:r>
            <w:r>
              <w:rPr>
                <w:rFonts w:asciiTheme="minorEastAsia" w:eastAsiaTheme="minorEastAsia" w:hAnsiTheme="minorEastAsia" w:cstheme="minorEastAsia" w:hint="eastAsia"/>
                <w:sz w:val="15"/>
                <w:szCs w:val="15"/>
              </w:rPr>
              <w:t>分，未制定为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管理制度、日常执行情况</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项目单位相关业务管理制度</w:t>
            </w: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实地核查、网络、案卷研究</w:t>
            </w:r>
          </w:p>
        </w:tc>
      </w:tr>
      <w:tr w:rsidR="007A72DD">
        <w:trPr>
          <w:trHeight w:val="806"/>
        </w:trPr>
        <w:tc>
          <w:tcPr>
            <w:tcW w:w="993"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项目质量可控性</w:t>
            </w:r>
          </w:p>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5</w:t>
            </w:r>
            <w:r>
              <w:rPr>
                <w:rFonts w:asciiTheme="minorEastAsia" w:eastAsiaTheme="minorEastAsia" w:hAnsiTheme="minorEastAsia" w:cstheme="minorEastAsia" w:hint="eastAsia"/>
                <w:sz w:val="15"/>
                <w:szCs w:val="15"/>
              </w:rPr>
              <w:t>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项目审批原则</w:t>
            </w:r>
            <w:r>
              <w:rPr>
                <w:rFonts w:asciiTheme="minorEastAsia" w:eastAsiaTheme="minorEastAsia" w:hAnsiTheme="minorEastAsia" w:cstheme="minorEastAsia" w:hint="eastAsia"/>
                <w:sz w:val="15"/>
                <w:szCs w:val="15"/>
              </w:rPr>
              <w:t xml:space="preserve">  (1</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对项目是审批原则是否完善进行评价。</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项目是否具有完备的标准要求，满分</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分，标准不健全为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项目相关执行标准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项目单位制定的审核标准等</w:t>
            </w: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现场核查、案卷研究</w:t>
            </w:r>
          </w:p>
        </w:tc>
      </w:tr>
      <w:tr w:rsidR="007A72DD">
        <w:trPr>
          <w:trHeight w:val="840"/>
        </w:trPr>
        <w:tc>
          <w:tcPr>
            <w:tcW w:w="993"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项目审核情况</w:t>
            </w:r>
            <w:r>
              <w:rPr>
                <w:rFonts w:asciiTheme="minorEastAsia" w:eastAsiaTheme="minorEastAsia" w:hAnsiTheme="minorEastAsia" w:cstheme="minorEastAsia" w:hint="eastAsia"/>
                <w:sz w:val="15"/>
                <w:szCs w:val="15"/>
              </w:rPr>
              <w:t xml:space="preserve">  (2</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对项目审核上报资料是否符合规定进行评价。</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项目审核与实施方案或计划是否相符，满分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分，不相符为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1276"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项目资料明细、项目的审核标准</w:t>
            </w:r>
          </w:p>
        </w:tc>
        <w:tc>
          <w:tcPr>
            <w:tcW w:w="170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实施情况资料、项目记录、审核记录、审核报告等</w:t>
            </w:r>
          </w:p>
        </w:tc>
        <w:tc>
          <w:tcPr>
            <w:tcW w:w="1134"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r>
      <w:tr w:rsidR="007A72DD">
        <w:trPr>
          <w:trHeight w:val="795"/>
        </w:trPr>
        <w:tc>
          <w:tcPr>
            <w:tcW w:w="993"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项目完成质量监管是否到位</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项目完成质量管理及监管。</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项目监管单位是否对项目完成情况进行监管和抽查，满分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分，管理不到位为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1276"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701"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r>
      <w:tr w:rsidR="007A72DD">
        <w:trPr>
          <w:trHeight w:val="589"/>
        </w:trPr>
        <w:tc>
          <w:tcPr>
            <w:tcW w:w="993"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851" w:type="dxa"/>
            <w:vMerge w:val="restart"/>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财务</w:t>
            </w:r>
            <w:r>
              <w:rPr>
                <w:rFonts w:asciiTheme="minorEastAsia" w:eastAsiaTheme="minorEastAsia" w:hAnsiTheme="minorEastAsia" w:cstheme="minorEastAsia" w:hint="eastAsia"/>
                <w:sz w:val="15"/>
                <w:szCs w:val="15"/>
              </w:rPr>
              <w:br/>
            </w:r>
            <w:r>
              <w:rPr>
                <w:rFonts w:asciiTheme="minorEastAsia" w:eastAsiaTheme="minorEastAsia" w:hAnsiTheme="minorEastAsia" w:cstheme="minorEastAsia" w:hint="eastAsia"/>
                <w:sz w:val="15"/>
                <w:szCs w:val="15"/>
              </w:rPr>
              <w:t>管理（</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财务管理制度健全性（</w:t>
            </w:r>
            <w:r>
              <w:rPr>
                <w:rFonts w:asciiTheme="minorEastAsia" w:eastAsiaTheme="minorEastAsia" w:hAnsiTheme="minorEastAsia" w:cstheme="minorEastAsia" w:hint="eastAsia"/>
                <w:sz w:val="15"/>
                <w:szCs w:val="15"/>
              </w:rPr>
              <w:t>3</w:t>
            </w:r>
            <w:r>
              <w:rPr>
                <w:rFonts w:asciiTheme="minorEastAsia" w:eastAsiaTheme="minorEastAsia" w:hAnsiTheme="minorEastAsia" w:cstheme="minorEastAsia" w:hint="eastAsia"/>
                <w:sz w:val="15"/>
                <w:szCs w:val="15"/>
              </w:rPr>
              <w:t>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资金管理制度的健全性</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对项目单位是否建立完善资金管理措施和制度进行评价。</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项目单位资金管理措施和制度健全，满分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分，为制定制度为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项目执行的资金管理制度</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项目单位制定的资金管理办法</w:t>
            </w: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现场核查、案卷研究</w:t>
            </w:r>
          </w:p>
        </w:tc>
      </w:tr>
      <w:tr w:rsidR="007A72DD">
        <w:trPr>
          <w:trHeight w:val="531"/>
        </w:trPr>
        <w:tc>
          <w:tcPr>
            <w:tcW w:w="993"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资金管理办法与财务会计制度的相符性</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对项目资金管理办法是否符合财务会计制度的相关规定进行评价。</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资金管理办法符合财务会计制度的相关规定，满分</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分，不符合为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项目资金管理办法</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项目单位制定的资金管理办法、财务会计制度</w:t>
            </w:r>
          </w:p>
        </w:tc>
        <w:tc>
          <w:tcPr>
            <w:tcW w:w="1134"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r>
      <w:tr w:rsidR="007A72DD">
        <w:trPr>
          <w:trHeight w:val="1205"/>
        </w:trPr>
        <w:tc>
          <w:tcPr>
            <w:tcW w:w="993"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资金使用合</w:t>
            </w:r>
            <w:proofErr w:type="gramStart"/>
            <w:r>
              <w:rPr>
                <w:rFonts w:asciiTheme="minorEastAsia" w:eastAsiaTheme="minorEastAsia" w:hAnsiTheme="minorEastAsia" w:cstheme="minorEastAsia" w:hint="eastAsia"/>
                <w:sz w:val="15"/>
                <w:szCs w:val="15"/>
              </w:rPr>
              <w:t>规</w:t>
            </w:r>
            <w:proofErr w:type="gramEnd"/>
            <w:r>
              <w:rPr>
                <w:rFonts w:asciiTheme="minorEastAsia" w:eastAsiaTheme="minorEastAsia" w:hAnsiTheme="minorEastAsia" w:cstheme="minorEastAsia" w:hint="eastAsia"/>
                <w:sz w:val="15"/>
                <w:szCs w:val="15"/>
              </w:rPr>
              <w:t>性及相符性</w:t>
            </w:r>
          </w:p>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12</w:t>
            </w:r>
            <w:r>
              <w:rPr>
                <w:rFonts w:asciiTheme="minorEastAsia" w:eastAsiaTheme="minorEastAsia" w:hAnsiTheme="minorEastAsia" w:cstheme="minorEastAsia" w:hint="eastAsia"/>
                <w:sz w:val="15"/>
                <w:szCs w:val="15"/>
              </w:rPr>
              <w:t>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资金使用的合</w:t>
            </w:r>
            <w:proofErr w:type="gramStart"/>
            <w:r>
              <w:rPr>
                <w:rFonts w:asciiTheme="minorEastAsia" w:eastAsiaTheme="minorEastAsia" w:hAnsiTheme="minorEastAsia" w:cstheme="minorEastAsia" w:hint="eastAsia"/>
                <w:sz w:val="15"/>
                <w:szCs w:val="15"/>
              </w:rPr>
              <w:t>规</w:t>
            </w:r>
            <w:proofErr w:type="gramEnd"/>
            <w:r>
              <w:rPr>
                <w:rFonts w:asciiTheme="minorEastAsia" w:eastAsiaTheme="minorEastAsia" w:hAnsiTheme="minorEastAsia" w:cstheme="minorEastAsia" w:hint="eastAsia"/>
                <w:sz w:val="15"/>
                <w:szCs w:val="15"/>
              </w:rPr>
              <w:t>性</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对专项资金的适用范围、支出依据是否合理进行评价。</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资金使用不合</w:t>
            </w:r>
            <w:proofErr w:type="gramStart"/>
            <w:r>
              <w:rPr>
                <w:rFonts w:asciiTheme="minorEastAsia" w:eastAsiaTheme="minorEastAsia" w:hAnsiTheme="minorEastAsia" w:cstheme="minorEastAsia" w:hint="eastAsia"/>
                <w:sz w:val="15"/>
                <w:szCs w:val="15"/>
              </w:rPr>
              <w:t>规</w:t>
            </w:r>
            <w:proofErr w:type="gramEnd"/>
            <w:r>
              <w:rPr>
                <w:rFonts w:asciiTheme="minorEastAsia" w:eastAsiaTheme="minorEastAsia" w:hAnsiTheme="minorEastAsia" w:cstheme="minorEastAsia" w:hint="eastAsia"/>
                <w:sz w:val="15"/>
                <w:szCs w:val="15"/>
              </w:rPr>
              <w:t>的，发现</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处扣</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分；发现挤占、挪用、截留、改变用途问题，扣</w:t>
            </w:r>
            <w:r>
              <w:rPr>
                <w:rFonts w:asciiTheme="minorEastAsia" w:eastAsiaTheme="minorEastAsia" w:hAnsiTheme="minorEastAsia" w:cstheme="minorEastAsia" w:hint="eastAsia"/>
                <w:sz w:val="15"/>
                <w:szCs w:val="15"/>
              </w:rPr>
              <w:t>2-4</w:t>
            </w:r>
            <w:r>
              <w:rPr>
                <w:rFonts w:asciiTheme="minorEastAsia" w:eastAsiaTheme="minorEastAsia" w:hAnsiTheme="minorEastAsia" w:cstheme="minorEastAsia" w:hint="eastAsia"/>
                <w:sz w:val="15"/>
                <w:szCs w:val="15"/>
              </w:rPr>
              <w:t>分，</w:t>
            </w:r>
            <w:proofErr w:type="gramStart"/>
            <w:r>
              <w:rPr>
                <w:rFonts w:asciiTheme="minorEastAsia" w:eastAsiaTheme="minorEastAsia" w:hAnsiTheme="minorEastAsia" w:cstheme="minorEastAsia" w:hint="eastAsia"/>
                <w:sz w:val="15"/>
                <w:szCs w:val="15"/>
              </w:rPr>
              <w:t>若项目</w:t>
            </w:r>
            <w:proofErr w:type="gramEnd"/>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以上资金存在问题二级指标整体不得分。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资金使用、支出的规范性和合</w:t>
            </w:r>
            <w:proofErr w:type="gramStart"/>
            <w:r>
              <w:rPr>
                <w:rFonts w:asciiTheme="minorEastAsia" w:eastAsiaTheme="minorEastAsia" w:hAnsiTheme="minorEastAsia" w:cstheme="minorEastAsia" w:hint="eastAsia"/>
                <w:sz w:val="15"/>
                <w:szCs w:val="15"/>
              </w:rPr>
              <w:t>规</w:t>
            </w:r>
            <w:proofErr w:type="gramEnd"/>
            <w:r>
              <w:rPr>
                <w:rFonts w:asciiTheme="minorEastAsia" w:eastAsiaTheme="minorEastAsia" w:hAnsiTheme="minorEastAsia" w:cstheme="minorEastAsia" w:hint="eastAsia"/>
                <w:sz w:val="15"/>
                <w:szCs w:val="15"/>
              </w:rPr>
              <w:t>性</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专项资金管理办法，项目单位支出凭证等相关财务资料</w:t>
            </w:r>
          </w:p>
        </w:tc>
        <w:tc>
          <w:tcPr>
            <w:tcW w:w="1134"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案卷研究</w:t>
            </w:r>
          </w:p>
        </w:tc>
      </w:tr>
      <w:tr w:rsidR="007A72DD">
        <w:trPr>
          <w:trHeight w:val="1043"/>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资金拨付的合</w:t>
            </w:r>
            <w:proofErr w:type="gramStart"/>
            <w:r>
              <w:rPr>
                <w:rFonts w:asciiTheme="minorEastAsia" w:eastAsiaTheme="minorEastAsia" w:hAnsiTheme="minorEastAsia" w:cstheme="minorEastAsia" w:hint="eastAsia"/>
                <w:sz w:val="15"/>
                <w:szCs w:val="15"/>
              </w:rPr>
              <w:t>规</w:t>
            </w:r>
            <w:proofErr w:type="gramEnd"/>
            <w:r>
              <w:rPr>
                <w:rFonts w:asciiTheme="minorEastAsia" w:eastAsiaTheme="minorEastAsia" w:hAnsiTheme="minorEastAsia" w:cstheme="minorEastAsia" w:hint="eastAsia"/>
                <w:sz w:val="15"/>
                <w:szCs w:val="15"/>
              </w:rPr>
              <w:t>性</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对专项资金审批、拨付手续、拨付程序，拨付进度是否规范进行评价。</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审批、拨付手续不够规范、程序不够严谨，发现</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处扣</w:t>
            </w:r>
            <w:r>
              <w:rPr>
                <w:rFonts w:asciiTheme="minorEastAsia" w:eastAsiaTheme="minorEastAsia" w:hAnsiTheme="minorEastAsia" w:cstheme="minorEastAsia" w:hint="eastAsia"/>
                <w:sz w:val="15"/>
                <w:szCs w:val="15"/>
              </w:rPr>
              <w:t>0.5</w:t>
            </w:r>
            <w:r>
              <w:rPr>
                <w:rFonts w:asciiTheme="minorEastAsia" w:eastAsiaTheme="minorEastAsia" w:hAnsiTheme="minorEastAsia" w:cstheme="minorEastAsia" w:hint="eastAsia"/>
                <w:sz w:val="15"/>
                <w:szCs w:val="15"/>
              </w:rPr>
              <w:t>分，</w:t>
            </w:r>
            <w:proofErr w:type="gramStart"/>
            <w:r>
              <w:rPr>
                <w:rFonts w:asciiTheme="minorEastAsia" w:eastAsiaTheme="minorEastAsia" w:hAnsiTheme="minorEastAsia" w:cstheme="minorEastAsia" w:hint="eastAsia"/>
                <w:sz w:val="15"/>
                <w:szCs w:val="15"/>
              </w:rPr>
              <w:t>若项目</w:t>
            </w:r>
            <w:proofErr w:type="gramEnd"/>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以上资金违反资金管理办法相关规定，则二级指标整体不得分。</w:t>
            </w:r>
          </w:p>
        </w:tc>
        <w:tc>
          <w:tcPr>
            <w:tcW w:w="1276" w:type="dxa"/>
            <w:vAlign w:val="center"/>
          </w:tcPr>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拨付流程</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与专项资金拨付相关的凭证和资料</w:t>
            </w: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825"/>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项目支出与下达资金的相符性</w:t>
            </w:r>
            <w:r>
              <w:rPr>
                <w:rFonts w:asciiTheme="minorEastAsia" w:eastAsiaTheme="minorEastAsia" w:hAnsiTheme="minorEastAsia" w:cstheme="minorEastAsia" w:hint="eastAsia"/>
                <w:sz w:val="15"/>
                <w:szCs w:val="15"/>
              </w:rPr>
              <w:t xml:space="preserve">  (4</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对项目支出是否符合资金要求（实际支出金额</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实际到位资金×</w:t>
            </w:r>
            <w:r>
              <w:rPr>
                <w:rFonts w:asciiTheme="minorEastAsia" w:eastAsiaTheme="minorEastAsia" w:hAnsiTheme="minorEastAsia" w:cstheme="minorEastAsia" w:hint="eastAsia"/>
                <w:sz w:val="15"/>
                <w:szCs w:val="15"/>
              </w:rPr>
              <w:t>100%</w:t>
            </w:r>
            <w:r>
              <w:rPr>
                <w:rFonts w:asciiTheme="minorEastAsia" w:eastAsiaTheme="minorEastAsia" w:hAnsiTheme="minorEastAsia" w:cstheme="minorEastAsia" w:hint="eastAsia"/>
                <w:sz w:val="15"/>
                <w:szCs w:val="15"/>
              </w:rPr>
              <w:t>）。</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资金执行率×</w:t>
            </w:r>
            <w:proofErr w:type="gramStart"/>
            <w:r>
              <w:rPr>
                <w:rFonts w:asciiTheme="minorEastAsia" w:eastAsiaTheme="minorEastAsia" w:hAnsiTheme="minorEastAsia" w:cstheme="minorEastAsia" w:hint="eastAsia"/>
                <w:sz w:val="15"/>
                <w:szCs w:val="15"/>
              </w:rPr>
              <w:t>指标满值</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roofErr w:type="gramEnd"/>
            <w:r>
              <w:rPr>
                <w:rFonts w:asciiTheme="minorEastAsia" w:eastAsiaTheme="minorEastAsia" w:hAnsiTheme="minorEastAsia" w:cstheme="minorEastAsia" w:hint="eastAsia"/>
                <w:sz w:val="15"/>
                <w:szCs w:val="15"/>
              </w:rPr>
              <w:t>，若结余资金占项目资金</w:t>
            </w:r>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以上，则二级指标整体不得分。</w:t>
            </w:r>
          </w:p>
        </w:tc>
        <w:tc>
          <w:tcPr>
            <w:tcW w:w="1276" w:type="dxa"/>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701" w:type="dxa"/>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134"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427"/>
        </w:trPr>
        <w:tc>
          <w:tcPr>
            <w:tcW w:w="993"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lastRenderedPageBreak/>
              <w:t>一级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567"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权重</w:t>
            </w:r>
          </w:p>
        </w:tc>
        <w:tc>
          <w:tcPr>
            <w:tcW w:w="85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二级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1134"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三级指标</w:t>
            </w:r>
          </w:p>
        </w:tc>
        <w:tc>
          <w:tcPr>
            <w:tcW w:w="170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四级指标及分值</w:t>
            </w:r>
          </w:p>
        </w:tc>
        <w:tc>
          <w:tcPr>
            <w:tcW w:w="2268"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指标说明</w:t>
            </w:r>
          </w:p>
        </w:tc>
        <w:tc>
          <w:tcPr>
            <w:tcW w:w="3118"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评价标准</w:t>
            </w:r>
          </w:p>
        </w:tc>
        <w:tc>
          <w:tcPr>
            <w:tcW w:w="1276"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依据</w:t>
            </w:r>
          </w:p>
        </w:tc>
        <w:tc>
          <w:tcPr>
            <w:tcW w:w="170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依据来源</w:t>
            </w:r>
          </w:p>
        </w:tc>
        <w:tc>
          <w:tcPr>
            <w:tcW w:w="1134"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资料收集方式</w:t>
            </w:r>
          </w:p>
        </w:tc>
      </w:tr>
      <w:tr w:rsidR="007A72DD">
        <w:trPr>
          <w:trHeight w:val="1623"/>
        </w:trPr>
        <w:tc>
          <w:tcPr>
            <w:tcW w:w="993" w:type="dxa"/>
            <w:vMerge w:val="restart"/>
            <w:vAlign w:val="center"/>
          </w:tcPr>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产出</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分）</w:t>
            </w:r>
          </w:p>
        </w:tc>
        <w:tc>
          <w:tcPr>
            <w:tcW w:w="567"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20%</w:t>
            </w:r>
          </w:p>
        </w:tc>
        <w:tc>
          <w:tcPr>
            <w:tcW w:w="85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w:t>
            </w:r>
            <w:r>
              <w:rPr>
                <w:rFonts w:asciiTheme="minorEastAsia" w:eastAsiaTheme="minorEastAsia" w:hAnsiTheme="minorEastAsia" w:cstheme="minorEastAsia" w:hint="eastAsia"/>
                <w:sz w:val="15"/>
                <w:szCs w:val="15"/>
              </w:rPr>
              <w:br/>
            </w:r>
            <w:r>
              <w:rPr>
                <w:rFonts w:asciiTheme="minorEastAsia" w:eastAsiaTheme="minorEastAsia" w:hAnsiTheme="minorEastAsia" w:cstheme="minorEastAsia" w:hint="eastAsia"/>
                <w:sz w:val="15"/>
                <w:szCs w:val="15"/>
              </w:rPr>
              <w:t>产出（</w:t>
            </w:r>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分）</w:t>
            </w: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项目完成情况（</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预定目标是否实现（</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对照预定目标，对项目完成情况进行评价【完成率</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（实际完成量</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计划完成量）×</w:t>
            </w:r>
            <w:r>
              <w:rPr>
                <w:rFonts w:asciiTheme="minorEastAsia" w:eastAsiaTheme="minorEastAsia" w:hAnsiTheme="minorEastAsia" w:cstheme="minorEastAsia" w:hint="eastAsia"/>
                <w:sz w:val="15"/>
                <w:szCs w:val="15"/>
              </w:rPr>
              <w:t>100%</w:t>
            </w:r>
            <w:r>
              <w:rPr>
                <w:rFonts w:asciiTheme="minorEastAsia" w:eastAsiaTheme="minorEastAsia" w:hAnsiTheme="minorEastAsia" w:cstheme="minorEastAsia" w:hint="eastAsia"/>
                <w:sz w:val="15"/>
                <w:szCs w:val="15"/>
              </w:rPr>
              <w:t>】。</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实际完成率×指标满分值</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roofErr w:type="gramStart"/>
            <w:r>
              <w:rPr>
                <w:rFonts w:asciiTheme="minorEastAsia" w:eastAsiaTheme="minorEastAsia" w:hAnsiTheme="minorEastAsia" w:cstheme="minorEastAsia" w:hint="eastAsia"/>
                <w:sz w:val="15"/>
                <w:szCs w:val="15"/>
              </w:rPr>
              <w:t>若项目</w:t>
            </w:r>
            <w:proofErr w:type="gramEnd"/>
            <w:r>
              <w:rPr>
                <w:rFonts w:asciiTheme="minorEastAsia" w:eastAsiaTheme="minorEastAsia" w:hAnsiTheme="minorEastAsia" w:cstheme="minorEastAsia" w:hint="eastAsia"/>
                <w:sz w:val="15"/>
                <w:szCs w:val="15"/>
              </w:rPr>
              <w:t>实际完成量达不到计划完成量的</w:t>
            </w:r>
            <w:r>
              <w:rPr>
                <w:rFonts w:asciiTheme="minorEastAsia" w:eastAsiaTheme="minorEastAsia" w:hAnsiTheme="minorEastAsia" w:cstheme="minorEastAsia" w:hint="eastAsia"/>
                <w:sz w:val="15"/>
                <w:szCs w:val="15"/>
              </w:rPr>
              <w:t>80%</w:t>
            </w:r>
            <w:r>
              <w:rPr>
                <w:rFonts w:asciiTheme="minorEastAsia" w:eastAsiaTheme="minorEastAsia" w:hAnsiTheme="minorEastAsia" w:cstheme="minorEastAsia" w:hint="eastAsia"/>
                <w:sz w:val="15"/>
                <w:szCs w:val="15"/>
              </w:rPr>
              <w:t>，则二级指标整体不得分。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项目实际完成内容、计划完成内容</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实施方案或任务书、现场调研记录、项目完成记录等相关资料</w:t>
            </w: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案卷研究、现场核查</w:t>
            </w:r>
          </w:p>
        </w:tc>
      </w:tr>
      <w:tr w:rsidR="007A72DD">
        <w:trPr>
          <w:trHeight w:val="1642"/>
        </w:trPr>
        <w:tc>
          <w:tcPr>
            <w:tcW w:w="993"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项目完成质量（</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w:t>
            </w:r>
            <w:r>
              <w:rPr>
                <w:rFonts w:asciiTheme="minorEastAsia" w:eastAsiaTheme="minorEastAsia" w:hAnsiTheme="minorEastAsia" w:cstheme="minorEastAsia" w:hint="eastAsia"/>
                <w:sz w:val="15"/>
                <w:szCs w:val="15"/>
              </w:rPr>
              <w:t>是否按照补贴标准完成</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对照</w:t>
            </w:r>
            <w:r>
              <w:rPr>
                <w:rFonts w:asciiTheme="minorEastAsia" w:eastAsiaTheme="minorEastAsia" w:hAnsiTheme="minorEastAsia" w:cstheme="minorEastAsia" w:hint="eastAsia"/>
                <w:sz w:val="15"/>
                <w:szCs w:val="15"/>
              </w:rPr>
              <w:t>拨付标准</w:t>
            </w:r>
            <w:r>
              <w:rPr>
                <w:rFonts w:asciiTheme="minorEastAsia" w:eastAsiaTheme="minorEastAsia" w:hAnsiTheme="minorEastAsia" w:cstheme="minorEastAsia" w:hint="eastAsia"/>
                <w:sz w:val="15"/>
                <w:szCs w:val="15"/>
              </w:rPr>
              <w:t>，对项目完成情况进行评价</w:t>
            </w:r>
            <w:proofErr w:type="gramStart"/>
            <w:r>
              <w:rPr>
                <w:rFonts w:asciiTheme="minorEastAsia" w:eastAsiaTheme="minorEastAsia" w:hAnsiTheme="minorEastAsia" w:cstheme="minorEastAsia" w:hint="eastAsia"/>
                <w:sz w:val="15"/>
                <w:szCs w:val="15"/>
              </w:rPr>
              <w:t>【</w:t>
            </w:r>
            <w:proofErr w:type="gramEnd"/>
            <w:r>
              <w:rPr>
                <w:rFonts w:asciiTheme="minorEastAsia" w:eastAsiaTheme="minorEastAsia" w:hAnsiTheme="minorEastAsia" w:cstheme="minorEastAsia" w:hint="eastAsia"/>
                <w:sz w:val="15"/>
                <w:szCs w:val="15"/>
              </w:rPr>
              <w:t>达标率</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（达标完成量</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实际完成量）×</w:t>
            </w:r>
            <w:r>
              <w:rPr>
                <w:rFonts w:asciiTheme="minorEastAsia" w:eastAsiaTheme="minorEastAsia" w:hAnsiTheme="minorEastAsia" w:cstheme="minorEastAsia" w:hint="eastAsia"/>
                <w:sz w:val="15"/>
                <w:szCs w:val="15"/>
              </w:rPr>
              <w:t>100%</w:t>
            </w:r>
            <w:r>
              <w:rPr>
                <w:rFonts w:asciiTheme="minorEastAsia" w:eastAsiaTheme="minorEastAsia" w:hAnsiTheme="minorEastAsia" w:cstheme="minorEastAsia" w:hint="eastAsia"/>
                <w:sz w:val="15"/>
                <w:szCs w:val="15"/>
              </w:rPr>
              <w:t>。</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达标率×指标满分值</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项目完成内容、相关审核标准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项目现场调研记录、项目记录档案资料、检查验收记录、有关政策标准</w:t>
            </w: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实地核查、案卷研究、座谈</w:t>
            </w:r>
          </w:p>
        </w:tc>
      </w:tr>
      <w:tr w:rsidR="007A72DD">
        <w:trPr>
          <w:trHeight w:val="1413"/>
        </w:trPr>
        <w:tc>
          <w:tcPr>
            <w:tcW w:w="993"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完成及时性（</w:t>
            </w:r>
            <w:r>
              <w:rPr>
                <w:rFonts w:asciiTheme="minorEastAsia" w:eastAsiaTheme="minorEastAsia" w:hAnsiTheme="minorEastAsia" w:cstheme="minorEastAsia" w:hint="eastAsia"/>
                <w:sz w:val="15"/>
                <w:szCs w:val="15"/>
              </w:rPr>
              <w:t>6</w:t>
            </w:r>
            <w:r>
              <w:rPr>
                <w:rFonts w:asciiTheme="minorEastAsia" w:eastAsiaTheme="minorEastAsia" w:hAnsiTheme="minorEastAsia" w:cstheme="minorEastAsia" w:hint="eastAsia"/>
                <w:sz w:val="15"/>
                <w:szCs w:val="15"/>
              </w:rPr>
              <w:t>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项目是否按时完成</w:t>
            </w:r>
            <w:r>
              <w:rPr>
                <w:rFonts w:asciiTheme="minorEastAsia" w:eastAsiaTheme="minorEastAsia" w:hAnsiTheme="minorEastAsia" w:cstheme="minorEastAsia" w:hint="eastAsia"/>
                <w:sz w:val="15"/>
                <w:szCs w:val="15"/>
              </w:rPr>
              <w:t>(6</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对项目是否</w:t>
            </w:r>
            <w:r>
              <w:rPr>
                <w:rFonts w:asciiTheme="minorEastAsia" w:eastAsiaTheme="minorEastAsia" w:hAnsiTheme="minorEastAsia" w:cstheme="minorEastAsia" w:hint="eastAsia"/>
                <w:sz w:val="15"/>
                <w:szCs w:val="15"/>
              </w:rPr>
              <w:t>按照</w:t>
            </w:r>
            <w:r>
              <w:rPr>
                <w:rFonts w:asciiTheme="minorEastAsia" w:eastAsiaTheme="minorEastAsia" w:hAnsiTheme="minorEastAsia" w:cstheme="minorEastAsia" w:hint="eastAsia"/>
                <w:sz w:val="15"/>
                <w:szCs w:val="15"/>
              </w:rPr>
              <w:t>规定日期完成进行评价。</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项目是否按规定如期完成，满分</w:t>
            </w:r>
            <w:r>
              <w:rPr>
                <w:rFonts w:asciiTheme="minorEastAsia" w:eastAsiaTheme="minorEastAsia" w:hAnsiTheme="minorEastAsia" w:cstheme="minorEastAsia" w:hint="eastAsia"/>
                <w:sz w:val="15"/>
                <w:szCs w:val="15"/>
              </w:rPr>
              <w:t>6</w:t>
            </w:r>
            <w:r>
              <w:rPr>
                <w:rFonts w:asciiTheme="minorEastAsia" w:eastAsiaTheme="minorEastAsia" w:hAnsiTheme="minorEastAsia" w:cstheme="minorEastAsia" w:hint="eastAsia"/>
                <w:sz w:val="15"/>
                <w:szCs w:val="15"/>
              </w:rPr>
              <w:t>分，推迟的按照情况酌情扣分，扣完为止。</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项目目标和内容、项目实际完成内容</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实施计划或任务书、资金拨付进度计划、进度控制记录相关资料</w:t>
            </w: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实地核查、案卷研究、座谈</w:t>
            </w:r>
          </w:p>
        </w:tc>
      </w:tr>
      <w:tr w:rsidR="007A72DD">
        <w:trPr>
          <w:trHeight w:val="1851"/>
        </w:trPr>
        <w:tc>
          <w:tcPr>
            <w:tcW w:w="993" w:type="dxa"/>
            <w:vMerge w:val="restart"/>
            <w:vAlign w:val="center"/>
          </w:tcPr>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效果</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30</w:t>
            </w:r>
            <w:r>
              <w:rPr>
                <w:rFonts w:asciiTheme="minorEastAsia" w:eastAsiaTheme="minorEastAsia" w:hAnsiTheme="minorEastAsia" w:cstheme="minorEastAsia" w:hint="eastAsia"/>
                <w:sz w:val="15"/>
                <w:szCs w:val="15"/>
              </w:rPr>
              <w:t>分）</w:t>
            </w:r>
            <w:r>
              <w:rPr>
                <w:rFonts w:asciiTheme="minorEastAsia" w:eastAsiaTheme="minorEastAsia" w:hAnsiTheme="minorEastAsia" w:cstheme="minorEastAsia" w:hint="eastAsia"/>
                <w:sz w:val="15"/>
                <w:szCs w:val="15"/>
              </w:rPr>
              <w:t xml:space="preserve"> </w:t>
            </w:r>
          </w:p>
        </w:tc>
        <w:tc>
          <w:tcPr>
            <w:tcW w:w="567"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tc>
        <w:tc>
          <w:tcPr>
            <w:tcW w:w="85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项目效益（</w:t>
            </w:r>
            <w:r>
              <w:rPr>
                <w:rFonts w:asciiTheme="minorEastAsia" w:eastAsiaTheme="minorEastAsia" w:hAnsiTheme="minorEastAsia" w:cstheme="minorEastAsia" w:hint="eastAsia"/>
                <w:sz w:val="15"/>
                <w:szCs w:val="15"/>
              </w:rPr>
              <w:t>30</w:t>
            </w:r>
            <w:r>
              <w:rPr>
                <w:rFonts w:asciiTheme="minorEastAsia" w:eastAsiaTheme="minorEastAsia" w:hAnsiTheme="minorEastAsia" w:cstheme="minorEastAsia" w:hint="eastAsia"/>
                <w:sz w:val="15"/>
                <w:szCs w:val="15"/>
              </w:rPr>
              <w:t>分）</w:t>
            </w: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社会效益</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对困难残疾人、重度残疾人及农村五保户带来的直接或间接影响（</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项目实施对市中区各镇街报送的困难残疾人、重度残疾人及农村五保户带来的直接或间接影响情况。</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评价标准可分为显著、较显著、一般、不显著）四档进行赋分。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调查</w:t>
            </w:r>
            <w:r>
              <w:rPr>
                <w:rFonts w:asciiTheme="minorEastAsia" w:eastAsiaTheme="minorEastAsia" w:hAnsiTheme="minorEastAsia" w:cstheme="minorEastAsia" w:hint="eastAsia"/>
                <w:sz w:val="15"/>
                <w:szCs w:val="15"/>
              </w:rPr>
              <w:t>资料</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调查</w:t>
            </w:r>
            <w:r>
              <w:rPr>
                <w:rFonts w:asciiTheme="minorEastAsia" w:eastAsiaTheme="minorEastAsia" w:hAnsiTheme="minorEastAsia" w:cstheme="minorEastAsia" w:hint="eastAsia"/>
                <w:sz w:val="15"/>
                <w:szCs w:val="15"/>
              </w:rPr>
              <w:t>资料、现场调研记录表</w:t>
            </w: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咨询、座谈、实地核查、查阅相关资料</w:t>
            </w:r>
          </w:p>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1817"/>
        </w:trPr>
        <w:tc>
          <w:tcPr>
            <w:tcW w:w="993"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851"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社会公众或服务对象满意度</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问卷满意度（</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226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涉及困难残疾人、重度残疾人及农村五保户</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集中供养农村五保户的养老机构</w:t>
            </w:r>
            <w:r>
              <w:rPr>
                <w:rFonts w:asciiTheme="minorEastAsia" w:eastAsiaTheme="minorEastAsia" w:hAnsiTheme="minorEastAsia" w:cstheme="minorEastAsia" w:hint="eastAsia"/>
                <w:sz w:val="15"/>
                <w:szCs w:val="15"/>
              </w:rPr>
              <w:t>对项目效果的满意程度。</w:t>
            </w:r>
          </w:p>
        </w:tc>
        <w:tc>
          <w:tcPr>
            <w:tcW w:w="3118"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满意率×指标满分值</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社会公众户服务对象意见、建议</w:t>
            </w:r>
          </w:p>
        </w:tc>
        <w:tc>
          <w:tcPr>
            <w:tcW w:w="170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问卷调查表、电话、网络调查记录表、座谈记录</w:t>
            </w:r>
          </w:p>
        </w:tc>
        <w:tc>
          <w:tcPr>
            <w:tcW w:w="1134"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问卷调查、座谈、受益人群访谈</w:t>
            </w:r>
          </w:p>
        </w:tc>
      </w:tr>
    </w:tbl>
    <w:p w:rsidR="007A72DD" w:rsidRDefault="007A72DD">
      <w:pPr>
        <w:pStyle w:val="21"/>
        <w:ind w:firstLineChars="0" w:firstLine="0"/>
        <w:sectPr w:rsidR="007A72DD">
          <w:pgSz w:w="16838" w:h="11906" w:orient="landscape"/>
          <w:pgMar w:top="1134" w:right="1440" w:bottom="1134" w:left="1440" w:header="851" w:footer="992" w:gutter="0"/>
          <w:cols w:space="425"/>
          <w:docGrid w:type="linesAndChars" w:linePitch="408"/>
        </w:sectPr>
      </w:pPr>
    </w:p>
    <w:p w:rsidR="007A72DD" w:rsidRDefault="00FA7505">
      <w:pPr>
        <w:pStyle w:val="21"/>
        <w:spacing w:line="240" w:lineRule="auto"/>
        <w:ind w:firstLineChars="0" w:firstLine="0"/>
      </w:pPr>
      <w:r>
        <w:rPr>
          <w:rFonts w:hint="eastAsia"/>
        </w:rPr>
        <w:lastRenderedPageBreak/>
        <w:t>附件</w:t>
      </w:r>
      <w:r>
        <w:rPr>
          <w:rFonts w:hint="eastAsia"/>
        </w:rPr>
        <w:t>2</w:t>
      </w:r>
    </w:p>
    <w:p w:rsidR="007A72DD" w:rsidRDefault="00FA7505">
      <w:pPr>
        <w:pStyle w:val="21"/>
        <w:spacing w:line="240" w:lineRule="auto"/>
        <w:ind w:firstLineChars="800" w:firstLine="2560"/>
      </w:pPr>
      <w:r>
        <w:rPr>
          <w:rFonts w:hint="eastAsia"/>
        </w:rPr>
        <w:t>调查问卷设及统计</w:t>
      </w:r>
      <w:bookmarkEnd w:id="102"/>
      <w:r>
        <w:rPr>
          <w:rFonts w:hint="eastAsia"/>
        </w:rPr>
        <w:t>分析</w:t>
      </w:r>
    </w:p>
    <w:p w:rsidR="007A72DD" w:rsidRDefault="007A72DD">
      <w:pPr>
        <w:spacing w:line="240" w:lineRule="auto"/>
        <w:ind w:firstLineChars="200" w:firstLine="626"/>
        <w:rPr>
          <w:rFonts w:ascii="仿宋_GB2312"/>
          <w:b/>
          <w:bCs/>
          <w:szCs w:val="30"/>
        </w:rPr>
      </w:pPr>
    </w:p>
    <w:p w:rsidR="007A72DD" w:rsidRDefault="00FA7505">
      <w:pPr>
        <w:spacing w:line="240" w:lineRule="auto"/>
        <w:ind w:firstLineChars="200" w:firstLine="626"/>
        <w:rPr>
          <w:rFonts w:ascii="仿宋_GB2312"/>
          <w:b/>
          <w:bCs/>
          <w:szCs w:val="30"/>
        </w:rPr>
      </w:pPr>
      <w:r>
        <w:rPr>
          <w:rFonts w:ascii="仿宋_GB2312" w:hint="eastAsia"/>
          <w:b/>
          <w:bCs/>
          <w:szCs w:val="30"/>
        </w:rPr>
        <w:t>2019</w:t>
      </w:r>
      <w:r>
        <w:rPr>
          <w:rFonts w:ascii="仿宋_GB2312" w:hint="eastAsia"/>
          <w:b/>
          <w:bCs/>
          <w:szCs w:val="30"/>
        </w:rPr>
        <w:t>年度社会福利和社会救助资金满意度调查问卷</w:t>
      </w:r>
    </w:p>
    <w:p w:rsidR="007A72DD" w:rsidRDefault="007A72DD">
      <w:pPr>
        <w:spacing w:line="240" w:lineRule="auto"/>
        <w:ind w:firstLineChars="200" w:firstLine="584"/>
        <w:jc w:val="left"/>
        <w:rPr>
          <w:rFonts w:ascii="仿宋_GB2312"/>
          <w:sz w:val="28"/>
          <w:szCs w:val="28"/>
        </w:rPr>
      </w:pPr>
    </w:p>
    <w:p w:rsidR="007A72DD" w:rsidRDefault="00FA7505">
      <w:pPr>
        <w:spacing w:line="360" w:lineRule="auto"/>
        <w:ind w:firstLineChars="200" w:firstLine="584"/>
        <w:jc w:val="left"/>
        <w:rPr>
          <w:rFonts w:ascii="仿宋_GB2312"/>
          <w:sz w:val="28"/>
          <w:szCs w:val="28"/>
        </w:rPr>
      </w:pPr>
      <w:r>
        <w:rPr>
          <w:rFonts w:ascii="仿宋_GB2312" w:hint="eastAsia"/>
          <w:sz w:val="28"/>
          <w:szCs w:val="28"/>
        </w:rPr>
        <w:t>尊敬的先生</w:t>
      </w:r>
      <w:r>
        <w:rPr>
          <w:rFonts w:ascii="仿宋_GB2312" w:hint="eastAsia"/>
          <w:sz w:val="28"/>
          <w:szCs w:val="28"/>
        </w:rPr>
        <w:t>/</w:t>
      </w:r>
      <w:r>
        <w:rPr>
          <w:rFonts w:ascii="仿宋_GB2312" w:hint="eastAsia"/>
          <w:sz w:val="28"/>
          <w:szCs w:val="28"/>
        </w:rPr>
        <w:t>女士：</w:t>
      </w:r>
    </w:p>
    <w:p w:rsidR="007A72DD" w:rsidRDefault="00FA7505">
      <w:pPr>
        <w:spacing w:line="360" w:lineRule="auto"/>
        <w:ind w:firstLineChars="200" w:firstLine="584"/>
        <w:jc w:val="left"/>
        <w:rPr>
          <w:rFonts w:ascii="仿宋_GB2312"/>
          <w:sz w:val="28"/>
          <w:szCs w:val="28"/>
        </w:rPr>
      </w:pPr>
      <w:r>
        <w:rPr>
          <w:rFonts w:ascii="仿宋_GB2312" w:hint="eastAsia"/>
          <w:sz w:val="28"/>
          <w:szCs w:val="28"/>
        </w:rPr>
        <w:t>您好！</w:t>
      </w:r>
      <w:r>
        <w:rPr>
          <w:rFonts w:ascii="仿宋_GB2312"/>
          <w:sz w:val="28"/>
          <w:szCs w:val="28"/>
        </w:rPr>
        <w:t>本次问卷调查活动，目的是充分了解群众对</w:t>
      </w:r>
      <w:r>
        <w:rPr>
          <w:rFonts w:ascii="仿宋_GB2312" w:hint="eastAsia"/>
          <w:sz w:val="28"/>
          <w:szCs w:val="28"/>
        </w:rPr>
        <w:t>2019</w:t>
      </w:r>
      <w:r>
        <w:rPr>
          <w:rFonts w:ascii="仿宋_GB2312" w:hint="eastAsia"/>
          <w:sz w:val="28"/>
          <w:szCs w:val="28"/>
        </w:rPr>
        <w:t>年度社会福利和社会救助资金</w:t>
      </w:r>
      <w:r>
        <w:rPr>
          <w:rFonts w:ascii="仿宋_GB2312"/>
          <w:sz w:val="28"/>
          <w:szCs w:val="28"/>
        </w:rPr>
        <w:t>满意程度，以及希望社会福利和社会救助资金项目需改善问题，以利进一步推动做</w:t>
      </w:r>
      <w:r>
        <w:rPr>
          <w:rFonts w:ascii="仿宋_GB2312" w:hint="eastAsia"/>
          <w:sz w:val="28"/>
          <w:szCs w:val="28"/>
        </w:rPr>
        <w:t>好</w:t>
      </w:r>
      <w:r>
        <w:rPr>
          <w:rFonts w:ascii="仿宋_GB2312"/>
          <w:sz w:val="28"/>
          <w:szCs w:val="28"/>
        </w:rPr>
        <w:t>社会福利和社会救助资金工作，本调查不需要实名，大概会耽误您几分钟的时间，请根据您的实际情况填写，衷心感谢您的参与！</w:t>
      </w:r>
    </w:p>
    <w:p w:rsidR="007A72DD" w:rsidRDefault="00FA7505">
      <w:pPr>
        <w:spacing w:line="360" w:lineRule="auto"/>
        <w:ind w:firstLineChars="100" w:firstLine="292"/>
        <w:jc w:val="left"/>
        <w:rPr>
          <w:rFonts w:ascii="仿宋_GB2312"/>
          <w:sz w:val="28"/>
          <w:szCs w:val="28"/>
        </w:rPr>
      </w:pPr>
      <w:r>
        <w:rPr>
          <w:rFonts w:ascii="仿宋_GB2312" w:hint="eastAsia"/>
          <w:sz w:val="28"/>
          <w:szCs w:val="28"/>
        </w:rPr>
        <w:t>1</w:t>
      </w:r>
      <w:r>
        <w:rPr>
          <w:rFonts w:ascii="仿宋_GB2312" w:hint="eastAsia"/>
          <w:sz w:val="28"/>
          <w:szCs w:val="28"/>
        </w:rPr>
        <w:t>、您属于那种补贴类型</w:t>
      </w:r>
      <w:r>
        <w:rPr>
          <w:rFonts w:ascii="仿宋_GB2312" w:hint="eastAsia"/>
          <w:sz w:val="28"/>
          <w:szCs w:val="28"/>
        </w:rPr>
        <w:t> </w:t>
      </w:r>
      <w:r>
        <w:rPr>
          <w:rFonts w:ascii="仿宋_GB2312" w:hint="eastAsia"/>
          <w:sz w:val="28"/>
          <w:szCs w:val="28"/>
        </w:rPr>
        <w:t xml:space="preserve">( </w:t>
      </w:r>
      <w:r>
        <w:rPr>
          <w:rFonts w:ascii="仿宋_GB2312" w:hint="eastAsia"/>
          <w:sz w:val="28"/>
          <w:szCs w:val="28"/>
        </w:rPr>
        <w:t> </w:t>
      </w:r>
      <w:r>
        <w:rPr>
          <w:rFonts w:ascii="仿宋_GB2312" w:hint="eastAsia"/>
          <w:sz w:val="28"/>
          <w:szCs w:val="28"/>
        </w:rPr>
        <w:t>)</w:t>
      </w:r>
      <w:r>
        <w:rPr>
          <w:rFonts w:ascii="仿宋_GB2312" w:hint="eastAsia"/>
          <w:sz w:val="28"/>
          <w:szCs w:val="28"/>
        </w:rPr>
        <w:t> </w:t>
      </w:r>
    </w:p>
    <w:p w:rsidR="007A72DD" w:rsidRDefault="00FA7505">
      <w:pPr>
        <w:spacing w:line="360" w:lineRule="auto"/>
        <w:ind w:firstLineChars="200" w:firstLine="584"/>
        <w:jc w:val="left"/>
        <w:rPr>
          <w:rFonts w:ascii="仿宋_GB2312"/>
          <w:sz w:val="28"/>
          <w:szCs w:val="28"/>
        </w:rPr>
      </w:pPr>
      <w:r>
        <w:rPr>
          <w:rFonts w:ascii="仿宋_GB2312" w:hint="eastAsia"/>
          <w:sz w:val="28"/>
          <w:szCs w:val="28"/>
        </w:rPr>
        <w:t>A.</w:t>
      </w:r>
      <w:r>
        <w:rPr>
          <w:rFonts w:ascii="仿宋_GB2312" w:hint="eastAsia"/>
          <w:sz w:val="28"/>
          <w:szCs w:val="28"/>
        </w:rPr>
        <w:t>困难残疾人生活补贴</w:t>
      </w:r>
      <w:r>
        <w:rPr>
          <w:rFonts w:ascii="仿宋_GB2312" w:hint="eastAsia"/>
          <w:sz w:val="28"/>
          <w:szCs w:val="28"/>
        </w:rPr>
        <w:t xml:space="preserve"> B.</w:t>
      </w:r>
      <w:r>
        <w:rPr>
          <w:rFonts w:ascii="仿宋_GB2312" w:hint="eastAsia"/>
          <w:sz w:val="28"/>
          <w:szCs w:val="28"/>
        </w:rPr>
        <w:t>重度残疾人护理补贴</w:t>
      </w:r>
    </w:p>
    <w:p w:rsidR="007A72DD" w:rsidRDefault="00FA7505">
      <w:pPr>
        <w:spacing w:line="360" w:lineRule="auto"/>
        <w:ind w:firstLineChars="200" w:firstLine="584"/>
        <w:jc w:val="left"/>
        <w:rPr>
          <w:rFonts w:ascii="仿宋_GB2312"/>
          <w:sz w:val="28"/>
          <w:szCs w:val="28"/>
        </w:rPr>
      </w:pPr>
      <w:r>
        <w:rPr>
          <w:rFonts w:ascii="仿宋_GB2312" w:hint="eastAsia"/>
          <w:sz w:val="28"/>
          <w:szCs w:val="28"/>
        </w:rPr>
        <w:t>C.</w:t>
      </w:r>
      <w:r>
        <w:rPr>
          <w:rFonts w:ascii="仿宋_GB2312" w:hint="eastAsia"/>
          <w:sz w:val="28"/>
          <w:szCs w:val="28"/>
        </w:rPr>
        <w:t>分散供养五保户</w:t>
      </w:r>
      <w:r>
        <w:rPr>
          <w:rFonts w:ascii="仿宋_GB2312" w:hint="eastAsia"/>
          <w:sz w:val="28"/>
          <w:szCs w:val="28"/>
        </w:rPr>
        <w:t xml:space="preserve"> D.</w:t>
      </w:r>
      <w:r>
        <w:rPr>
          <w:rFonts w:ascii="仿宋_GB2312" w:hint="eastAsia"/>
          <w:sz w:val="28"/>
          <w:szCs w:val="28"/>
        </w:rPr>
        <w:t>集中供养五保户</w:t>
      </w:r>
    </w:p>
    <w:p w:rsidR="007A72DD" w:rsidRDefault="00FA7505">
      <w:pPr>
        <w:spacing w:line="360" w:lineRule="auto"/>
        <w:ind w:firstLineChars="100" w:firstLine="292"/>
        <w:jc w:val="left"/>
        <w:rPr>
          <w:rFonts w:ascii="仿宋_GB2312"/>
          <w:sz w:val="28"/>
          <w:szCs w:val="28"/>
        </w:rPr>
      </w:pPr>
      <w:r>
        <w:rPr>
          <w:rFonts w:ascii="仿宋_GB2312" w:hint="eastAsia"/>
          <w:sz w:val="28"/>
          <w:szCs w:val="28"/>
        </w:rPr>
        <w:t>2</w:t>
      </w:r>
      <w:r>
        <w:rPr>
          <w:rFonts w:ascii="仿宋_GB2312" w:hint="eastAsia"/>
          <w:sz w:val="28"/>
          <w:szCs w:val="28"/>
        </w:rPr>
        <w:t>、</w:t>
      </w:r>
      <w:r>
        <w:rPr>
          <w:rFonts w:ascii="仿宋_GB2312" w:hint="eastAsia"/>
          <w:sz w:val="28"/>
          <w:szCs w:val="28"/>
        </w:rPr>
        <w:t>您</w:t>
      </w:r>
      <w:r>
        <w:rPr>
          <w:rFonts w:ascii="仿宋_GB2312" w:hint="eastAsia"/>
          <w:sz w:val="28"/>
          <w:szCs w:val="28"/>
        </w:rPr>
        <w:t>对困难残疾人生活补贴和重度残疾人护理补贴及农村特困人员救助供养申请及办理程序的相关政策是否熟悉</w:t>
      </w:r>
      <w:r>
        <w:rPr>
          <w:rFonts w:ascii="仿宋_GB2312" w:hint="eastAsia"/>
          <w:sz w:val="28"/>
          <w:szCs w:val="28"/>
        </w:rPr>
        <w:t>（</w:t>
      </w:r>
      <w:r>
        <w:rPr>
          <w:rFonts w:ascii="仿宋_GB2312" w:hint="eastAsia"/>
          <w:sz w:val="28"/>
          <w:szCs w:val="28"/>
        </w:rPr>
        <w:t xml:space="preserve">  </w:t>
      </w:r>
      <w:r>
        <w:rPr>
          <w:rFonts w:ascii="仿宋_GB2312" w:hint="eastAsia"/>
          <w:sz w:val="28"/>
          <w:szCs w:val="28"/>
        </w:rPr>
        <w:t>）</w:t>
      </w:r>
    </w:p>
    <w:p w:rsidR="007A72DD" w:rsidRDefault="00FA7505">
      <w:pPr>
        <w:spacing w:line="360" w:lineRule="auto"/>
        <w:ind w:firstLineChars="200" w:firstLine="584"/>
        <w:jc w:val="left"/>
        <w:rPr>
          <w:rFonts w:ascii="仿宋_GB2312"/>
          <w:sz w:val="28"/>
          <w:szCs w:val="28"/>
        </w:rPr>
      </w:pPr>
      <w:r>
        <w:rPr>
          <w:rFonts w:ascii="仿宋_GB2312" w:hint="eastAsia"/>
          <w:sz w:val="28"/>
          <w:szCs w:val="28"/>
        </w:rPr>
        <w:t>A.</w:t>
      </w:r>
      <w:r>
        <w:rPr>
          <w:rFonts w:ascii="仿宋_GB2312" w:hint="eastAsia"/>
          <w:sz w:val="28"/>
          <w:szCs w:val="28"/>
        </w:rPr>
        <w:t>非常熟悉</w:t>
      </w:r>
      <w:r>
        <w:rPr>
          <w:rFonts w:ascii="仿宋_GB2312" w:hint="eastAsia"/>
          <w:sz w:val="28"/>
          <w:szCs w:val="28"/>
        </w:rPr>
        <w:t xml:space="preserve"> B.</w:t>
      </w:r>
      <w:r>
        <w:rPr>
          <w:rFonts w:ascii="仿宋_GB2312" w:hint="eastAsia"/>
          <w:sz w:val="28"/>
          <w:szCs w:val="28"/>
        </w:rPr>
        <w:t>熟悉</w:t>
      </w:r>
      <w:r>
        <w:rPr>
          <w:rFonts w:ascii="仿宋_GB2312" w:hint="eastAsia"/>
          <w:sz w:val="28"/>
          <w:szCs w:val="28"/>
        </w:rPr>
        <w:t xml:space="preserve"> C.</w:t>
      </w:r>
      <w:r>
        <w:rPr>
          <w:rFonts w:ascii="仿宋_GB2312" w:hint="eastAsia"/>
          <w:sz w:val="28"/>
          <w:szCs w:val="28"/>
        </w:rPr>
        <w:t>不太熟悉</w:t>
      </w:r>
      <w:r>
        <w:rPr>
          <w:rFonts w:ascii="仿宋_GB2312" w:hint="eastAsia"/>
          <w:sz w:val="28"/>
          <w:szCs w:val="28"/>
        </w:rPr>
        <w:t xml:space="preserve"> D.</w:t>
      </w:r>
      <w:r>
        <w:rPr>
          <w:rFonts w:ascii="仿宋_GB2312" w:hint="eastAsia"/>
          <w:sz w:val="28"/>
          <w:szCs w:val="28"/>
        </w:rPr>
        <w:t>不知道</w:t>
      </w:r>
    </w:p>
    <w:p w:rsidR="007A72DD" w:rsidRDefault="00FA7505">
      <w:pPr>
        <w:spacing w:line="360" w:lineRule="auto"/>
        <w:ind w:firstLineChars="100" w:firstLine="292"/>
        <w:jc w:val="left"/>
        <w:rPr>
          <w:rFonts w:ascii="仿宋_GB2312"/>
          <w:sz w:val="28"/>
          <w:szCs w:val="28"/>
        </w:rPr>
      </w:pPr>
      <w:r>
        <w:rPr>
          <w:rFonts w:ascii="仿宋_GB2312" w:hint="eastAsia"/>
          <w:sz w:val="28"/>
          <w:szCs w:val="28"/>
        </w:rPr>
        <w:t>3</w:t>
      </w:r>
      <w:r>
        <w:rPr>
          <w:rFonts w:ascii="仿宋_GB2312" w:hint="eastAsia"/>
          <w:sz w:val="28"/>
          <w:szCs w:val="28"/>
        </w:rPr>
        <w:t>、</w:t>
      </w:r>
      <w:r>
        <w:rPr>
          <w:rFonts w:ascii="仿宋_GB2312" w:hint="eastAsia"/>
          <w:sz w:val="28"/>
          <w:szCs w:val="28"/>
        </w:rPr>
        <w:t>您对</w:t>
      </w:r>
      <w:r>
        <w:rPr>
          <w:rFonts w:ascii="仿宋_GB2312" w:hint="eastAsia"/>
          <w:sz w:val="28"/>
          <w:szCs w:val="28"/>
        </w:rPr>
        <w:t>困难残疾人生活补贴和重度残疾人</w:t>
      </w:r>
      <w:r>
        <w:rPr>
          <w:rFonts w:ascii="仿宋_GB2312" w:hint="eastAsia"/>
          <w:sz w:val="28"/>
          <w:szCs w:val="28"/>
        </w:rPr>
        <w:t>护理补贴及农村特困人员救助供养</w:t>
      </w:r>
      <w:r>
        <w:rPr>
          <w:rFonts w:ascii="仿宋_GB2312" w:hint="eastAsia"/>
          <w:sz w:val="28"/>
          <w:szCs w:val="28"/>
        </w:rPr>
        <w:t>的</w:t>
      </w:r>
      <w:r>
        <w:rPr>
          <w:rFonts w:ascii="仿宋_GB2312" w:hint="eastAsia"/>
          <w:sz w:val="28"/>
          <w:szCs w:val="28"/>
        </w:rPr>
        <w:t>申请过程</w:t>
      </w:r>
      <w:r>
        <w:rPr>
          <w:rFonts w:ascii="仿宋_GB2312" w:hint="eastAsia"/>
          <w:sz w:val="28"/>
          <w:szCs w:val="28"/>
        </w:rPr>
        <w:t>是</w:t>
      </w:r>
      <w:r>
        <w:rPr>
          <w:rFonts w:ascii="仿宋_GB2312" w:hint="eastAsia"/>
          <w:sz w:val="28"/>
          <w:szCs w:val="28"/>
        </w:rPr>
        <w:t>否满意</w:t>
      </w:r>
      <w:r>
        <w:rPr>
          <w:rFonts w:ascii="仿宋_GB2312" w:hint="eastAsia"/>
          <w:sz w:val="28"/>
          <w:szCs w:val="28"/>
        </w:rPr>
        <w:t>（</w:t>
      </w:r>
      <w:r>
        <w:rPr>
          <w:rFonts w:ascii="仿宋_GB2312" w:hint="eastAsia"/>
          <w:sz w:val="28"/>
          <w:szCs w:val="28"/>
        </w:rPr>
        <w:t xml:space="preserve">  </w:t>
      </w:r>
      <w:r>
        <w:rPr>
          <w:rFonts w:ascii="仿宋_GB2312" w:hint="eastAsia"/>
          <w:sz w:val="28"/>
          <w:szCs w:val="28"/>
        </w:rPr>
        <w:t>）</w:t>
      </w:r>
    </w:p>
    <w:p w:rsidR="007A72DD" w:rsidRDefault="00FA7505">
      <w:pPr>
        <w:spacing w:line="360" w:lineRule="auto"/>
        <w:ind w:firstLineChars="200" w:firstLine="584"/>
        <w:jc w:val="left"/>
        <w:rPr>
          <w:rFonts w:ascii="仿宋_GB2312"/>
          <w:sz w:val="28"/>
          <w:szCs w:val="28"/>
        </w:rPr>
      </w:pPr>
      <w:r>
        <w:rPr>
          <w:rFonts w:ascii="仿宋_GB2312" w:hint="eastAsia"/>
          <w:sz w:val="28"/>
          <w:szCs w:val="28"/>
        </w:rPr>
        <w:t>A.</w:t>
      </w:r>
      <w:r>
        <w:rPr>
          <w:rFonts w:ascii="仿宋_GB2312" w:hint="eastAsia"/>
          <w:sz w:val="28"/>
          <w:szCs w:val="28"/>
        </w:rPr>
        <w:t>非常满意</w:t>
      </w:r>
      <w:r>
        <w:rPr>
          <w:rFonts w:ascii="仿宋_GB2312" w:hint="eastAsia"/>
          <w:sz w:val="28"/>
          <w:szCs w:val="28"/>
        </w:rPr>
        <w:t xml:space="preserve"> B.</w:t>
      </w:r>
      <w:r>
        <w:rPr>
          <w:rFonts w:ascii="仿宋_GB2312" w:hint="eastAsia"/>
          <w:sz w:val="28"/>
          <w:szCs w:val="28"/>
        </w:rPr>
        <w:t>满意</w:t>
      </w:r>
      <w:r>
        <w:rPr>
          <w:rFonts w:ascii="仿宋_GB2312" w:hint="eastAsia"/>
          <w:sz w:val="28"/>
          <w:szCs w:val="28"/>
        </w:rPr>
        <w:t xml:space="preserve"> C.</w:t>
      </w:r>
      <w:r>
        <w:rPr>
          <w:rFonts w:ascii="仿宋_GB2312" w:hint="eastAsia"/>
          <w:sz w:val="28"/>
          <w:szCs w:val="28"/>
        </w:rPr>
        <w:t>不太满意</w:t>
      </w:r>
      <w:r>
        <w:rPr>
          <w:rFonts w:ascii="仿宋_GB2312" w:hint="eastAsia"/>
          <w:sz w:val="28"/>
          <w:szCs w:val="28"/>
        </w:rPr>
        <w:t xml:space="preserve"> D.</w:t>
      </w:r>
      <w:r>
        <w:rPr>
          <w:rFonts w:ascii="仿宋_GB2312" w:hint="eastAsia"/>
          <w:sz w:val="28"/>
          <w:szCs w:val="28"/>
        </w:rPr>
        <w:t>不满意</w:t>
      </w:r>
    </w:p>
    <w:p w:rsidR="007A72DD" w:rsidRDefault="00FA7505">
      <w:pPr>
        <w:spacing w:line="360" w:lineRule="auto"/>
        <w:ind w:firstLineChars="100" w:firstLine="292"/>
        <w:jc w:val="left"/>
        <w:rPr>
          <w:rFonts w:ascii="仿宋_GB2312"/>
          <w:sz w:val="28"/>
          <w:szCs w:val="28"/>
        </w:rPr>
      </w:pPr>
      <w:r>
        <w:rPr>
          <w:rFonts w:ascii="仿宋_GB2312" w:hint="eastAsia"/>
          <w:sz w:val="28"/>
          <w:szCs w:val="28"/>
        </w:rPr>
        <w:t>4</w:t>
      </w:r>
      <w:r>
        <w:rPr>
          <w:rFonts w:ascii="仿宋_GB2312" w:hint="eastAsia"/>
          <w:sz w:val="28"/>
          <w:szCs w:val="28"/>
        </w:rPr>
        <w:t>、</w:t>
      </w:r>
      <w:r>
        <w:rPr>
          <w:rFonts w:ascii="仿宋_GB2312" w:hint="eastAsia"/>
          <w:sz w:val="28"/>
          <w:szCs w:val="28"/>
        </w:rPr>
        <w:t>您对</w:t>
      </w:r>
      <w:r>
        <w:rPr>
          <w:rFonts w:ascii="仿宋_GB2312" w:hint="eastAsia"/>
          <w:sz w:val="28"/>
          <w:szCs w:val="28"/>
        </w:rPr>
        <w:t>困难残疾人生活补贴和重度残疾人护理补贴及农村特困人员救助供养发放过程是否</w:t>
      </w:r>
      <w:r>
        <w:rPr>
          <w:rFonts w:ascii="仿宋_GB2312" w:hint="eastAsia"/>
          <w:sz w:val="28"/>
          <w:szCs w:val="28"/>
        </w:rPr>
        <w:t>满意</w:t>
      </w:r>
      <w:r>
        <w:rPr>
          <w:rFonts w:ascii="仿宋_GB2312" w:hint="eastAsia"/>
          <w:sz w:val="28"/>
          <w:szCs w:val="28"/>
        </w:rPr>
        <w:t>（</w:t>
      </w:r>
      <w:r>
        <w:rPr>
          <w:rFonts w:ascii="仿宋_GB2312" w:hint="eastAsia"/>
          <w:sz w:val="28"/>
          <w:szCs w:val="28"/>
        </w:rPr>
        <w:t xml:space="preserve">  </w:t>
      </w:r>
      <w:r>
        <w:rPr>
          <w:rFonts w:ascii="仿宋_GB2312" w:hint="eastAsia"/>
          <w:sz w:val="28"/>
          <w:szCs w:val="28"/>
        </w:rPr>
        <w:t>）</w:t>
      </w:r>
    </w:p>
    <w:p w:rsidR="007A72DD" w:rsidRDefault="00FA7505">
      <w:pPr>
        <w:spacing w:line="360" w:lineRule="auto"/>
        <w:ind w:firstLineChars="200" w:firstLine="584"/>
        <w:jc w:val="left"/>
        <w:rPr>
          <w:rFonts w:ascii="仿宋_GB2312"/>
          <w:sz w:val="28"/>
          <w:szCs w:val="28"/>
        </w:rPr>
      </w:pPr>
      <w:r>
        <w:rPr>
          <w:rFonts w:ascii="仿宋_GB2312" w:hint="eastAsia"/>
          <w:sz w:val="28"/>
          <w:szCs w:val="28"/>
        </w:rPr>
        <w:t>A.</w:t>
      </w:r>
      <w:r>
        <w:rPr>
          <w:rFonts w:ascii="仿宋_GB2312" w:hint="eastAsia"/>
          <w:sz w:val="28"/>
          <w:szCs w:val="28"/>
        </w:rPr>
        <w:t>非常满意</w:t>
      </w:r>
      <w:r>
        <w:rPr>
          <w:rFonts w:ascii="仿宋_GB2312" w:hint="eastAsia"/>
          <w:sz w:val="28"/>
          <w:szCs w:val="28"/>
        </w:rPr>
        <w:t xml:space="preserve"> B.</w:t>
      </w:r>
      <w:r>
        <w:rPr>
          <w:rFonts w:ascii="仿宋_GB2312" w:hint="eastAsia"/>
          <w:sz w:val="28"/>
          <w:szCs w:val="28"/>
        </w:rPr>
        <w:t>满意</w:t>
      </w:r>
      <w:r>
        <w:rPr>
          <w:rFonts w:ascii="仿宋_GB2312" w:hint="eastAsia"/>
          <w:sz w:val="28"/>
          <w:szCs w:val="28"/>
        </w:rPr>
        <w:t xml:space="preserve"> C.</w:t>
      </w:r>
      <w:r>
        <w:rPr>
          <w:rFonts w:ascii="仿宋_GB2312" w:hint="eastAsia"/>
          <w:sz w:val="28"/>
          <w:szCs w:val="28"/>
        </w:rPr>
        <w:t>不太满意</w:t>
      </w:r>
      <w:r>
        <w:rPr>
          <w:rFonts w:ascii="仿宋_GB2312" w:hint="eastAsia"/>
          <w:sz w:val="28"/>
          <w:szCs w:val="28"/>
        </w:rPr>
        <w:t xml:space="preserve"> D.</w:t>
      </w:r>
      <w:r>
        <w:rPr>
          <w:rFonts w:ascii="仿宋_GB2312" w:hint="eastAsia"/>
          <w:sz w:val="28"/>
          <w:szCs w:val="28"/>
        </w:rPr>
        <w:t>不满意</w:t>
      </w:r>
    </w:p>
    <w:p w:rsidR="007A72DD" w:rsidRDefault="00FA7505">
      <w:pPr>
        <w:spacing w:line="360" w:lineRule="auto"/>
        <w:ind w:firstLineChars="100" w:firstLine="292"/>
        <w:jc w:val="left"/>
        <w:rPr>
          <w:rFonts w:ascii="仿宋_GB2312"/>
          <w:sz w:val="28"/>
          <w:szCs w:val="28"/>
        </w:rPr>
      </w:pPr>
      <w:r>
        <w:rPr>
          <w:rFonts w:ascii="仿宋_GB2312" w:hint="eastAsia"/>
          <w:sz w:val="28"/>
          <w:szCs w:val="28"/>
        </w:rPr>
        <w:t>5</w:t>
      </w:r>
      <w:r>
        <w:rPr>
          <w:rFonts w:ascii="仿宋_GB2312" w:hint="eastAsia"/>
          <w:sz w:val="28"/>
          <w:szCs w:val="28"/>
        </w:rPr>
        <w:t>、困难残疾人生活补贴和重度残疾人护理补贴及农村特困人员救助供养</w:t>
      </w:r>
      <w:r>
        <w:rPr>
          <w:rFonts w:ascii="仿宋_GB2312" w:hint="eastAsia"/>
          <w:sz w:val="28"/>
          <w:szCs w:val="28"/>
        </w:rPr>
        <w:t>对您的生活方面</w:t>
      </w:r>
      <w:r>
        <w:rPr>
          <w:rFonts w:ascii="仿宋_GB2312" w:hint="eastAsia"/>
          <w:sz w:val="28"/>
          <w:szCs w:val="28"/>
        </w:rPr>
        <w:t>的</w:t>
      </w:r>
      <w:r>
        <w:rPr>
          <w:rFonts w:ascii="仿宋_GB2312" w:hint="eastAsia"/>
          <w:sz w:val="28"/>
          <w:szCs w:val="28"/>
        </w:rPr>
        <w:t>改善</w:t>
      </w:r>
      <w:r>
        <w:rPr>
          <w:rFonts w:ascii="仿宋_GB2312" w:hint="eastAsia"/>
          <w:sz w:val="28"/>
          <w:szCs w:val="28"/>
        </w:rPr>
        <w:t>（</w:t>
      </w:r>
      <w:r>
        <w:rPr>
          <w:rFonts w:ascii="仿宋_GB2312" w:hint="eastAsia"/>
          <w:sz w:val="28"/>
          <w:szCs w:val="28"/>
        </w:rPr>
        <w:t xml:space="preserve">  </w:t>
      </w:r>
      <w:r>
        <w:rPr>
          <w:rFonts w:ascii="仿宋_GB2312" w:hint="eastAsia"/>
          <w:sz w:val="28"/>
          <w:szCs w:val="28"/>
        </w:rPr>
        <w:t>）</w:t>
      </w:r>
    </w:p>
    <w:p w:rsidR="007A72DD" w:rsidRDefault="00FA7505">
      <w:pPr>
        <w:spacing w:line="360" w:lineRule="auto"/>
        <w:ind w:firstLineChars="200" w:firstLine="584"/>
        <w:jc w:val="left"/>
        <w:rPr>
          <w:rFonts w:ascii="仿宋_GB2312"/>
          <w:sz w:val="28"/>
          <w:szCs w:val="28"/>
        </w:rPr>
      </w:pPr>
      <w:r>
        <w:rPr>
          <w:rFonts w:ascii="仿宋_GB2312" w:hint="eastAsia"/>
          <w:sz w:val="28"/>
          <w:szCs w:val="28"/>
        </w:rPr>
        <w:t>A.</w:t>
      </w:r>
      <w:r>
        <w:rPr>
          <w:rFonts w:ascii="仿宋_GB2312" w:hint="eastAsia"/>
          <w:sz w:val="28"/>
          <w:szCs w:val="28"/>
        </w:rPr>
        <w:t>改善非常大</w:t>
      </w:r>
      <w:r>
        <w:rPr>
          <w:rFonts w:ascii="仿宋_GB2312" w:hint="eastAsia"/>
          <w:sz w:val="28"/>
          <w:szCs w:val="28"/>
        </w:rPr>
        <w:t xml:space="preserve"> B.</w:t>
      </w:r>
      <w:r>
        <w:rPr>
          <w:rFonts w:ascii="仿宋_GB2312" w:hint="eastAsia"/>
          <w:sz w:val="28"/>
          <w:szCs w:val="28"/>
        </w:rPr>
        <w:t>有改善</w:t>
      </w:r>
      <w:r>
        <w:rPr>
          <w:rFonts w:ascii="仿宋_GB2312" w:hint="eastAsia"/>
          <w:sz w:val="28"/>
          <w:szCs w:val="28"/>
        </w:rPr>
        <w:t xml:space="preserve"> C.</w:t>
      </w:r>
      <w:r>
        <w:rPr>
          <w:rFonts w:ascii="仿宋_GB2312" w:hint="eastAsia"/>
          <w:sz w:val="28"/>
          <w:szCs w:val="28"/>
        </w:rPr>
        <w:t>一般</w:t>
      </w:r>
      <w:r>
        <w:rPr>
          <w:rFonts w:ascii="仿宋_GB2312" w:hint="eastAsia"/>
          <w:sz w:val="28"/>
          <w:szCs w:val="28"/>
        </w:rPr>
        <w:t xml:space="preserve"> D.</w:t>
      </w:r>
      <w:r>
        <w:rPr>
          <w:rFonts w:ascii="仿宋_GB2312" w:hint="eastAsia"/>
          <w:sz w:val="28"/>
          <w:szCs w:val="28"/>
        </w:rPr>
        <w:t>改善很小</w:t>
      </w:r>
    </w:p>
    <w:p w:rsidR="007A72DD" w:rsidRDefault="007A72DD">
      <w:pPr>
        <w:spacing w:line="360" w:lineRule="auto"/>
        <w:ind w:firstLineChars="100" w:firstLine="292"/>
        <w:jc w:val="left"/>
        <w:rPr>
          <w:rFonts w:ascii="仿宋_GB2312"/>
          <w:sz w:val="28"/>
          <w:szCs w:val="28"/>
        </w:rPr>
      </w:pPr>
    </w:p>
    <w:p w:rsidR="007A72DD" w:rsidRDefault="00FA7505">
      <w:pPr>
        <w:spacing w:line="360" w:lineRule="auto"/>
        <w:ind w:firstLineChars="100" w:firstLine="292"/>
        <w:jc w:val="left"/>
        <w:rPr>
          <w:rFonts w:ascii="仿宋_GB2312"/>
          <w:sz w:val="28"/>
          <w:szCs w:val="28"/>
        </w:rPr>
      </w:pPr>
      <w:r>
        <w:rPr>
          <w:rFonts w:ascii="仿宋_GB2312" w:hint="eastAsia"/>
          <w:sz w:val="28"/>
          <w:szCs w:val="28"/>
        </w:rPr>
        <w:lastRenderedPageBreak/>
        <w:t>6</w:t>
      </w:r>
      <w:r>
        <w:rPr>
          <w:rFonts w:ascii="仿宋_GB2312" w:hint="eastAsia"/>
          <w:sz w:val="28"/>
          <w:szCs w:val="28"/>
        </w:rPr>
        <w:t>、您对农村五保户集中供养的养老机构是否满意（</w:t>
      </w:r>
      <w:r>
        <w:rPr>
          <w:rFonts w:ascii="仿宋_GB2312" w:hint="eastAsia"/>
          <w:sz w:val="28"/>
          <w:szCs w:val="28"/>
        </w:rPr>
        <w:t xml:space="preserve">  </w:t>
      </w:r>
      <w:r>
        <w:rPr>
          <w:rFonts w:ascii="仿宋_GB2312" w:hint="eastAsia"/>
          <w:sz w:val="28"/>
          <w:szCs w:val="28"/>
        </w:rPr>
        <w:t>）</w:t>
      </w:r>
    </w:p>
    <w:p w:rsidR="007A72DD" w:rsidRDefault="00FA7505">
      <w:pPr>
        <w:spacing w:line="360" w:lineRule="auto"/>
        <w:ind w:firstLineChars="200" w:firstLine="584"/>
        <w:jc w:val="left"/>
        <w:rPr>
          <w:rFonts w:ascii="仿宋_GB2312"/>
          <w:sz w:val="28"/>
          <w:szCs w:val="28"/>
        </w:rPr>
      </w:pPr>
      <w:r>
        <w:rPr>
          <w:rFonts w:ascii="仿宋_GB2312" w:hint="eastAsia"/>
          <w:sz w:val="28"/>
          <w:szCs w:val="28"/>
        </w:rPr>
        <w:t>A.</w:t>
      </w:r>
      <w:r>
        <w:rPr>
          <w:rFonts w:ascii="仿宋_GB2312" w:hint="eastAsia"/>
          <w:sz w:val="28"/>
          <w:szCs w:val="28"/>
        </w:rPr>
        <w:t>非常满意</w:t>
      </w:r>
      <w:r>
        <w:rPr>
          <w:rFonts w:ascii="仿宋_GB2312" w:hint="eastAsia"/>
          <w:sz w:val="28"/>
          <w:szCs w:val="28"/>
        </w:rPr>
        <w:t xml:space="preserve"> B.</w:t>
      </w:r>
      <w:r>
        <w:rPr>
          <w:rFonts w:ascii="仿宋_GB2312" w:hint="eastAsia"/>
          <w:sz w:val="28"/>
          <w:szCs w:val="28"/>
        </w:rPr>
        <w:t>满意</w:t>
      </w:r>
      <w:r>
        <w:rPr>
          <w:rFonts w:ascii="仿宋_GB2312" w:hint="eastAsia"/>
          <w:sz w:val="28"/>
          <w:szCs w:val="28"/>
        </w:rPr>
        <w:t xml:space="preserve"> C.</w:t>
      </w:r>
      <w:r>
        <w:rPr>
          <w:rFonts w:ascii="仿宋_GB2312" w:hint="eastAsia"/>
          <w:sz w:val="28"/>
          <w:szCs w:val="28"/>
        </w:rPr>
        <w:t>不太满意</w:t>
      </w:r>
      <w:r>
        <w:rPr>
          <w:rFonts w:ascii="仿宋_GB2312" w:hint="eastAsia"/>
          <w:sz w:val="28"/>
          <w:szCs w:val="28"/>
        </w:rPr>
        <w:t xml:space="preserve"> D.</w:t>
      </w:r>
      <w:r>
        <w:rPr>
          <w:rFonts w:ascii="仿宋_GB2312" w:hint="eastAsia"/>
          <w:sz w:val="28"/>
          <w:szCs w:val="28"/>
        </w:rPr>
        <w:t>不满意</w:t>
      </w:r>
    </w:p>
    <w:p w:rsidR="007A72DD" w:rsidRDefault="00FA7505">
      <w:pPr>
        <w:spacing w:line="360" w:lineRule="auto"/>
        <w:ind w:firstLineChars="100" w:firstLine="292"/>
        <w:jc w:val="left"/>
        <w:rPr>
          <w:rFonts w:ascii="仿宋_GB2312"/>
          <w:sz w:val="28"/>
          <w:szCs w:val="28"/>
        </w:rPr>
      </w:pPr>
      <w:r>
        <w:rPr>
          <w:rFonts w:ascii="仿宋_GB2312" w:hint="eastAsia"/>
          <w:sz w:val="28"/>
          <w:szCs w:val="28"/>
        </w:rPr>
        <w:t>7</w:t>
      </w:r>
      <w:r>
        <w:rPr>
          <w:rFonts w:ascii="仿宋_GB2312" w:hint="eastAsia"/>
          <w:sz w:val="28"/>
          <w:szCs w:val="28"/>
        </w:rPr>
        <w:t>、您对</w:t>
      </w:r>
      <w:r>
        <w:rPr>
          <w:rFonts w:ascii="仿宋_GB2312" w:hint="eastAsia"/>
          <w:sz w:val="28"/>
          <w:szCs w:val="28"/>
        </w:rPr>
        <w:t>农村五保户集中供养的补贴拨付是否满意（养老机构）？</w:t>
      </w:r>
    </w:p>
    <w:p w:rsidR="007A72DD" w:rsidRDefault="00FA7505">
      <w:pPr>
        <w:spacing w:line="360" w:lineRule="auto"/>
        <w:ind w:firstLineChars="200" w:firstLine="584"/>
        <w:jc w:val="left"/>
        <w:rPr>
          <w:rFonts w:ascii="仿宋_GB2312"/>
          <w:sz w:val="28"/>
          <w:szCs w:val="28"/>
        </w:rPr>
      </w:pPr>
      <w:r>
        <w:rPr>
          <w:rFonts w:ascii="仿宋_GB2312" w:hint="eastAsia"/>
          <w:sz w:val="28"/>
          <w:szCs w:val="28"/>
        </w:rPr>
        <w:t>A.</w:t>
      </w:r>
      <w:r>
        <w:rPr>
          <w:rFonts w:ascii="仿宋_GB2312" w:hint="eastAsia"/>
          <w:sz w:val="28"/>
          <w:szCs w:val="28"/>
        </w:rPr>
        <w:t>非常满意</w:t>
      </w:r>
      <w:r>
        <w:rPr>
          <w:rFonts w:ascii="仿宋_GB2312" w:hint="eastAsia"/>
          <w:sz w:val="28"/>
          <w:szCs w:val="28"/>
        </w:rPr>
        <w:t xml:space="preserve"> B.</w:t>
      </w:r>
      <w:r>
        <w:rPr>
          <w:rFonts w:ascii="仿宋_GB2312" w:hint="eastAsia"/>
          <w:sz w:val="28"/>
          <w:szCs w:val="28"/>
        </w:rPr>
        <w:t>满意</w:t>
      </w:r>
      <w:r>
        <w:rPr>
          <w:rFonts w:ascii="仿宋_GB2312" w:hint="eastAsia"/>
          <w:sz w:val="28"/>
          <w:szCs w:val="28"/>
        </w:rPr>
        <w:t xml:space="preserve"> C.</w:t>
      </w:r>
      <w:r>
        <w:rPr>
          <w:rFonts w:ascii="仿宋_GB2312" w:hint="eastAsia"/>
          <w:sz w:val="28"/>
          <w:szCs w:val="28"/>
        </w:rPr>
        <w:t>不太满意</w:t>
      </w:r>
      <w:r>
        <w:rPr>
          <w:rFonts w:ascii="仿宋_GB2312" w:hint="eastAsia"/>
          <w:sz w:val="28"/>
          <w:szCs w:val="28"/>
        </w:rPr>
        <w:t xml:space="preserve"> D.</w:t>
      </w:r>
      <w:r>
        <w:rPr>
          <w:rFonts w:ascii="仿宋_GB2312" w:hint="eastAsia"/>
          <w:sz w:val="28"/>
          <w:szCs w:val="28"/>
        </w:rPr>
        <w:t>不满意</w:t>
      </w:r>
    </w:p>
    <w:p w:rsidR="007A72DD" w:rsidRDefault="00FA7505">
      <w:pPr>
        <w:spacing w:line="360" w:lineRule="auto"/>
        <w:ind w:firstLineChars="100" w:firstLine="292"/>
        <w:rPr>
          <w:rFonts w:ascii="仿宋_GB2312"/>
          <w:sz w:val="28"/>
          <w:szCs w:val="28"/>
        </w:rPr>
      </w:pPr>
      <w:r>
        <w:rPr>
          <w:rFonts w:ascii="仿宋_GB2312" w:hint="eastAsia"/>
          <w:sz w:val="28"/>
          <w:szCs w:val="28"/>
        </w:rPr>
        <w:t>8</w:t>
      </w:r>
      <w:r>
        <w:rPr>
          <w:rFonts w:ascii="仿宋_GB2312" w:hint="eastAsia"/>
          <w:sz w:val="28"/>
          <w:szCs w:val="28"/>
        </w:rPr>
        <w:t>、您对困难残疾人生活补贴和重度残疾人护理补贴及农村特困人员救助供养还有什么意见及建议：</w:t>
      </w:r>
    </w:p>
    <w:p w:rsidR="007A72DD" w:rsidRDefault="007A72DD">
      <w:pPr>
        <w:pStyle w:val="21"/>
        <w:ind w:firstLineChars="1100" w:firstLine="3520"/>
      </w:pPr>
    </w:p>
    <w:p w:rsidR="007A72DD" w:rsidRDefault="007A72DD">
      <w:pPr>
        <w:pStyle w:val="21"/>
        <w:ind w:firstLineChars="1100" w:firstLine="3520"/>
      </w:pPr>
    </w:p>
    <w:p w:rsidR="007A72DD" w:rsidRDefault="007A72DD">
      <w:pPr>
        <w:pStyle w:val="21"/>
        <w:ind w:firstLineChars="1100" w:firstLine="3520"/>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7A72DD" w:rsidP="00FA7505">
      <w:pPr>
        <w:pStyle w:val="12"/>
        <w:spacing w:line="360" w:lineRule="auto"/>
        <w:ind w:firstLineChars="837" w:firstLine="2779"/>
        <w:rPr>
          <w:rFonts w:ascii="黑体" w:eastAsia="黑体" w:hAnsi="黑体"/>
          <w:sz w:val="32"/>
          <w:szCs w:val="32"/>
        </w:rPr>
      </w:pPr>
    </w:p>
    <w:p w:rsidR="007A72DD" w:rsidRDefault="00FA7505" w:rsidP="00FA7505">
      <w:pPr>
        <w:pStyle w:val="12"/>
        <w:ind w:firstLineChars="837" w:firstLine="2779"/>
        <w:rPr>
          <w:rFonts w:ascii="黑体" w:eastAsia="黑体" w:hAnsi="黑体"/>
          <w:sz w:val="32"/>
          <w:szCs w:val="32"/>
        </w:rPr>
      </w:pPr>
      <w:r>
        <w:rPr>
          <w:rFonts w:ascii="黑体" w:eastAsia="黑体" w:hAnsi="黑体" w:hint="eastAsia"/>
          <w:sz w:val="32"/>
          <w:szCs w:val="32"/>
        </w:rPr>
        <w:lastRenderedPageBreak/>
        <w:t>调查问卷统计分析</w:t>
      </w:r>
    </w:p>
    <w:p w:rsidR="007A72DD" w:rsidRDefault="00FA7505">
      <w:pPr>
        <w:jc w:val="left"/>
        <w:rPr>
          <w:rFonts w:asciiTheme="minorEastAsia" w:eastAsiaTheme="minorEastAsia" w:hAnsiTheme="minorEastAsia" w:cstheme="minorEastAsia"/>
          <w:sz w:val="15"/>
          <w:szCs w:val="15"/>
        </w:rPr>
      </w:pPr>
      <w:r>
        <w:rPr>
          <w:rFonts w:ascii="仿宋_GB2312" w:hint="eastAsia"/>
          <w:sz w:val="24"/>
        </w:rPr>
        <w:t xml:space="preserve">  </w:t>
      </w:r>
      <w:r>
        <w:rPr>
          <w:rFonts w:ascii="仿宋_GB2312" w:hint="eastAsia"/>
          <w:sz w:val="24"/>
        </w:rPr>
        <w:t xml:space="preserve">  </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调查时间：</w:t>
      </w:r>
      <w:r>
        <w:rPr>
          <w:rFonts w:asciiTheme="minorEastAsia" w:eastAsiaTheme="minorEastAsia" w:hAnsiTheme="minorEastAsia" w:cstheme="minorEastAsia" w:hint="eastAsia"/>
          <w:sz w:val="15"/>
          <w:szCs w:val="15"/>
        </w:rPr>
        <w:t>2020</w:t>
      </w:r>
      <w:r>
        <w:rPr>
          <w:rFonts w:asciiTheme="minorEastAsia" w:eastAsiaTheme="minorEastAsia" w:hAnsiTheme="minorEastAsia" w:cstheme="minorEastAsia" w:hint="eastAsia"/>
          <w:sz w:val="15"/>
          <w:szCs w:val="15"/>
        </w:rPr>
        <w:t>年</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月</w:t>
      </w:r>
    </w:p>
    <w:tbl>
      <w:tblPr>
        <w:tblStyle w:val="a9"/>
        <w:tblW w:w="8775" w:type="dxa"/>
        <w:tblInd w:w="-53" w:type="dxa"/>
        <w:tblLayout w:type="fixed"/>
        <w:tblLook w:val="04A0" w:firstRow="1" w:lastRow="0" w:firstColumn="1" w:lastColumn="0" w:noHBand="0" w:noVBand="1"/>
      </w:tblPr>
      <w:tblGrid>
        <w:gridCol w:w="675"/>
        <w:gridCol w:w="3510"/>
        <w:gridCol w:w="750"/>
        <w:gridCol w:w="945"/>
        <w:gridCol w:w="735"/>
        <w:gridCol w:w="795"/>
        <w:gridCol w:w="645"/>
        <w:gridCol w:w="720"/>
      </w:tblGrid>
      <w:tr w:rsidR="007A72DD">
        <w:trPr>
          <w:trHeight w:val="570"/>
        </w:trPr>
        <w:tc>
          <w:tcPr>
            <w:tcW w:w="675" w:type="dxa"/>
            <w:vMerge w:val="restart"/>
          </w:tcPr>
          <w:p w:rsidR="007A72DD" w:rsidRDefault="007A72DD">
            <w:pPr>
              <w:spacing w:line="360" w:lineRule="auto"/>
              <w:rPr>
                <w:rFonts w:asciiTheme="minorEastAsia" w:eastAsiaTheme="minorEastAsia" w:hAnsiTheme="minorEastAsia" w:cstheme="minorEastAsia"/>
                <w:sz w:val="15"/>
                <w:szCs w:val="15"/>
              </w:rPr>
            </w:pPr>
          </w:p>
          <w:p w:rsidR="007A72DD" w:rsidRDefault="007A72DD">
            <w:pPr>
              <w:spacing w:line="360" w:lineRule="auto"/>
              <w:rPr>
                <w:rFonts w:asciiTheme="minorEastAsia" w:eastAsiaTheme="minorEastAsia" w:hAnsiTheme="minorEastAsia" w:cstheme="minorEastAsia"/>
                <w:sz w:val="15"/>
                <w:szCs w:val="15"/>
              </w:rPr>
            </w:pPr>
          </w:p>
          <w:p w:rsidR="007A72DD" w:rsidRDefault="00FA7505">
            <w:pPr>
              <w:spacing w:line="360" w:lineRule="auto"/>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题号</w:t>
            </w:r>
          </w:p>
        </w:tc>
        <w:tc>
          <w:tcPr>
            <w:tcW w:w="3510" w:type="dxa"/>
            <w:vMerge w:val="restart"/>
          </w:tcPr>
          <w:p w:rsidR="007A72DD" w:rsidRDefault="007A72DD">
            <w:pPr>
              <w:spacing w:line="360" w:lineRule="auto"/>
              <w:ind w:firstLineChars="200" w:firstLine="324"/>
              <w:rPr>
                <w:rFonts w:asciiTheme="minorEastAsia" w:eastAsiaTheme="minorEastAsia" w:hAnsiTheme="minorEastAsia" w:cstheme="minorEastAsia"/>
                <w:sz w:val="15"/>
                <w:szCs w:val="15"/>
              </w:rPr>
            </w:pPr>
          </w:p>
          <w:p w:rsidR="007A72DD" w:rsidRDefault="007A72DD">
            <w:pPr>
              <w:spacing w:line="360" w:lineRule="auto"/>
              <w:ind w:firstLineChars="200" w:firstLine="324"/>
              <w:rPr>
                <w:rFonts w:asciiTheme="minorEastAsia" w:eastAsiaTheme="minorEastAsia" w:hAnsiTheme="minorEastAsia" w:cstheme="minorEastAsia"/>
                <w:sz w:val="15"/>
                <w:szCs w:val="15"/>
              </w:rPr>
            </w:pPr>
          </w:p>
          <w:p w:rsidR="007A72DD" w:rsidRDefault="00FA7505">
            <w:pPr>
              <w:spacing w:line="360" w:lineRule="auto"/>
              <w:ind w:firstLineChars="850" w:firstLine="1377"/>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评价内容</w:t>
            </w:r>
          </w:p>
        </w:tc>
        <w:tc>
          <w:tcPr>
            <w:tcW w:w="4590" w:type="dxa"/>
            <w:gridSpan w:val="6"/>
            <w:vAlign w:val="center"/>
          </w:tcPr>
          <w:p w:rsidR="007A72DD" w:rsidRDefault="00FA7505">
            <w:pPr>
              <w:spacing w:line="360" w:lineRule="auto"/>
              <w:ind w:firstLineChars="500" w:firstLine="81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评价结果统计</w:t>
            </w:r>
          </w:p>
        </w:tc>
      </w:tr>
      <w:tr w:rsidR="007A72DD">
        <w:trPr>
          <w:trHeight w:val="604"/>
        </w:trPr>
        <w:tc>
          <w:tcPr>
            <w:tcW w:w="675" w:type="dxa"/>
            <w:vMerge/>
          </w:tcPr>
          <w:p w:rsidR="007A72DD" w:rsidRDefault="007A72DD">
            <w:pPr>
              <w:spacing w:line="360" w:lineRule="auto"/>
              <w:rPr>
                <w:rFonts w:asciiTheme="minorEastAsia" w:eastAsiaTheme="minorEastAsia" w:hAnsiTheme="minorEastAsia" w:cstheme="minorEastAsia"/>
                <w:sz w:val="15"/>
                <w:szCs w:val="15"/>
              </w:rPr>
            </w:pPr>
          </w:p>
        </w:tc>
        <w:tc>
          <w:tcPr>
            <w:tcW w:w="3510" w:type="dxa"/>
            <w:vMerge/>
          </w:tcPr>
          <w:p w:rsidR="007A72DD" w:rsidRDefault="007A72DD">
            <w:pPr>
              <w:spacing w:line="360" w:lineRule="auto"/>
              <w:rPr>
                <w:rFonts w:asciiTheme="minorEastAsia" w:eastAsiaTheme="minorEastAsia" w:hAnsiTheme="minorEastAsia" w:cstheme="minorEastAsia"/>
                <w:sz w:val="15"/>
                <w:szCs w:val="15"/>
              </w:rPr>
            </w:pPr>
          </w:p>
        </w:tc>
        <w:tc>
          <w:tcPr>
            <w:tcW w:w="1695" w:type="dxa"/>
            <w:gridSpan w:val="2"/>
            <w:vAlign w:val="center"/>
          </w:tcPr>
          <w:p w:rsidR="007A72DD" w:rsidRDefault="00FA7505">
            <w:pPr>
              <w:spacing w:line="360" w:lineRule="auto"/>
              <w:ind w:firstLineChars="150" w:firstLine="243"/>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满意</w:t>
            </w:r>
          </w:p>
        </w:tc>
        <w:tc>
          <w:tcPr>
            <w:tcW w:w="1530" w:type="dxa"/>
            <w:gridSpan w:val="2"/>
            <w:vAlign w:val="center"/>
          </w:tcPr>
          <w:p w:rsidR="007A72DD" w:rsidRDefault="00FA7505">
            <w:pPr>
              <w:spacing w:line="36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基本满意</w:t>
            </w:r>
          </w:p>
        </w:tc>
        <w:tc>
          <w:tcPr>
            <w:tcW w:w="1365" w:type="dxa"/>
            <w:gridSpan w:val="2"/>
            <w:vAlign w:val="center"/>
          </w:tcPr>
          <w:p w:rsidR="007A72DD" w:rsidRDefault="00FA7505">
            <w:pPr>
              <w:spacing w:line="36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不满意</w:t>
            </w:r>
          </w:p>
        </w:tc>
      </w:tr>
      <w:tr w:rsidR="007A72DD">
        <w:trPr>
          <w:trHeight w:val="668"/>
        </w:trPr>
        <w:tc>
          <w:tcPr>
            <w:tcW w:w="675" w:type="dxa"/>
            <w:vMerge/>
          </w:tcPr>
          <w:p w:rsidR="007A72DD" w:rsidRDefault="007A72DD">
            <w:pPr>
              <w:spacing w:line="360" w:lineRule="auto"/>
              <w:rPr>
                <w:rFonts w:asciiTheme="minorEastAsia" w:eastAsiaTheme="minorEastAsia" w:hAnsiTheme="minorEastAsia" w:cstheme="minorEastAsia"/>
                <w:sz w:val="15"/>
                <w:szCs w:val="15"/>
              </w:rPr>
            </w:pPr>
          </w:p>
        </w:tc>
        <w:tc>
          <w:tcPr>
            <w:tcW w:w="3510" w:type="dxa"/>
            <w:vMerge/>
          </w:tcPr>
          <w:p w:rsidR="007A72DD" w:rsidRDefault="007A72DD">
            <w:pPr>
              <w:spacing w:line="360" w:lineRule="auto"/>
              <w:rPr>
                <w:rFonts w:asciiTheme="minorEastAsia" w:eastAsiaTheme="minorEastAsia" w:hAnsiTheme="minorEastAsia" w:cstheme="minorEastAsia"/>
                <w:sz w:val="15"/>
                <w:szCs w:val="15"/>
              </w:rPr>
            </w:pPr>
          </w:p>
        </w:tc>
        <w:tc>
          <w:tcPr>
            <w:tcW w:w="750" w:type="dxa"/>
            <w:vAlign w:val="center"/>
          </w:tcPr>
          <w:p w:rsidR="007A72DD" w:rsidRDefault="00FA7505">
            <w:pPr>
              <w:spacing w:line="240" w:lineRule="auto"/>
              <w:ind w:firstLineChars="100" w:firstLine="162"/>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人数</w:t>
            </w:r>
          </w:p>
        </w:tc>
        <w:tc>
          <w:tcPr>
            <w:tcW w:w="945" w:type="dxa"/>
            <w:vAlign w:val="center"/>
          </w:tcPr>
          <w:p w:rsidR="007A72DD" w:rsidRDefault="00FA7505">
            <w:pPr>
              <w:spacing w:line="240" w:lineRule="auto"/>
              <w:ind w:leftChars="64" w:left="20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百分比</w:t>
            </w:r>
          </w:p>
        </w:tc>
        <w:tc>
          <w:tcPr>
            <w:tcW w:w="735"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人数</w:t>
            </w:r>
          </w:p>
        </w:tc>
        <w:tc>
          <w:tcPr>
            <w:tcW w:w="795"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百分比</w:t>
            </w:r>
          </w:p>
        </w:tc>
        <w:tc>
          <w:tcPr>
            <w:tcW w:w="645"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人数</w:t>
            </w:r>
          </w:p>
        </w:tc>
        <w:tc>
          <w:tcPr>
            <w:tcW w:w="720"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百分比</w:t>
            </w:r>
          </w:p>
        </w:tc>
      </w:tr>
      <w:tr w:rsidR="007A72DD">
        <w:trPr>
          <w:trHeight w:val="668"/>
        </w:trPr>
        <w:tc>
          <w:tcPr>
            <w:tcW w:w="675" w:type="dxa"/>
            <w:vAlign w:val="bottom"/>
          </w:tcPr>
          <w:p w:rsidR="007A72DD" w:rsidRDefault="00FA7505">
            <w:pPr>
              <w:spacing w:line="36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w:t>
            </w:r>
          </w:p>
        </w:tc>
        <w:tc>
          <w:tcPr>
            <w:tcW w:w="3510" w:type="dxa"/>
            <w:vAlign w:val="bottom"/>
          </w:tcPr>
          <w:p w:rsidR="007A72DD" w:rsidRDefault="00FA7505">
            <w:pPr>
              <w:spacing w:line="240" w:lineRule="auto"/>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您了解</w:t>
            </w:r>
            <w:r>
              <w:rPr>
                <w:rFonts w:asciiTheme="minorEastAsia" w:eastAsiaTheme="minorEastAsia" w:hAnsiTheme="minorEastAsia" w:cstheme="minorEastAsia" w:hint="eastAsia"/>
                <w:sz w:val="15"/>
                <w:szCs w:val="15"/>
              </w:rPr>
              <w:t>补贴项目相关</w:t>
            </w:r>
            <w:r>
              <w:rPr>
                <w:rFonts w:asciiTheme="minorEastAsia" w:eastAsiaTheme="minorEastAsia" w:hAnsiTheme="minorEastAsia" w:cstheme="minorEastAsia" w:hint="eastAsia"/>
                <w:sz w:val="15"/>
                <w:szCs w:val="15"/>
              </w:rPr>
              <w:t>政策</w:t>
            </w:r>
            <w:r>
              <w:rPr>
                <w:rFonts w:asciiTheme="minorEastAsia" w:eastAsiaTheme="minorEastAsia" w:hAnsiTheme="minorEastAsia" w:cstheme="minorEastAsia" w:hint="eastAsia"/>
                <w:sz w:val="15"/>
                <w:szCs w:val="15"/>
              </w:rPr>
              <w:t>及办理流程吗</w:t>
            </w:r>
            <w:proofErr w:type="gramStart"/>
            <w:r>
              <w:rPr>
                <w:rFonts w:asciiTheme="minorEastAsia" w:eastAsiaTheme="minorEastAsia" w:hAnsiTheme="minorEastAsia" w:cstheme="minorEastAsia" w:hint="eastAsia"/>
                <w:sz w:val="15"/>
                <w:szCs w:val="15"/>
              </w:rPr>
              <w:t>吗</w:t>
            </w:r>
            <w:proofErr w:type="gramEnd"/>
            <w:r>
              <w:rPr>
                <w:rFonts w:asciiTheme="minorEastAsia" w:eastAsiaTheme="minorEastAsia" w:hAnsiTheme="minorEastAsia" w:cstheme="minorEastAsia" w:hint="eastAsia"/>
                <w:sz w:val="15"/>
                <w:szCs w:val="15"/>
              </w:rPr>
              <w:t>？</w:t>
            </w:r>
          </w:p>
        </w:tc>
        <w:tc>
          <w:tcPr>
            <w:tcW w:w="750"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tc>
        <w:tc>
          <w:tcPr>
            <w:tcW w:w="945"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100%</w:t>
            </w:r>
          </w:p>
        </w:tc>
        <w:tc>
          <w:tcPr>
            <w:tcW w:w="735" w:type="dxa"/>
          </w:tcPr>
          <w:p w:rsidR="007A72DD" w:rsidRDefault="007A72DD">
            <w:pPr>
              <w:jc w:val="right"/>
              <w:rPr>
                <w:rFonts w:asciiTheme="minorEastAsia" w:eastAsiaTheme="minorEastAsia" w:hAnsiTheme="minorEastAsia" w:cstheme="minorEastAsia"/>
                <w:sz w:val="15"/>
                <w:szCs w:val="15"/>
              </w:rPr>
            </w:pPr>
          </w:p>
        </w:tc>
        <w:tc>
          <w:tcPr>
            <w:tcW w:w="795" w:type="dxa"/>
          </w:tcPr>
          <w:p w:rsidR="007A72DD" w:rsidRDefault="007A72DD">
            <w:pPr>
              <w:jc w:val="right"/>
              <w:rPr>
                <w:rFonts w:asciiTheme="minorEastAsia" w:eastAsiaTheme="minorEastAsia" w:hAnsiTheme="minorEastAsia" w:cstheme="minorEastAsia"/>
                <w:sz w:val="15"/>
                <w:szCs w:val="15"/>
              </w:rPr>
            </w:pPr>
          </w:p>
        </w:tc>
        <w:tc>
          <w:tcPr>
            <w:tcW w:w="645" w:type="dxa"/>
          </w:tcPr>
          <w:p w:rsidR="007A72DD" w:rsidRDefault="007A72DD">
            <w:pPr>
              <w:spacing w:line="360" w:lineRule="auto"/>
              <w:jc w:val="right"/>
              <w:rPr>
                <w:rFonts w:asciiTheme="minorEastAsia" w:eastAsiaTheme="minorEastAsia" w:hAnsiTheme="minorEastAsia" w:cstheme="minorEastAsia"/>
                <w:sz w:val="15"/>
                <w:szCs w:val="15"/>
              </w:rPr>
            </w:pPr>
          </w:p>
        </w:tc>
        <w:tc>
          <w:tcPr>
            <w:tcW w:w="720" w:type="dxa"/>
          </w:tcPr>
          <w:p w:rsidR="007A72DD" w:rsidRDefault="007A72DD">
            <w:pPr>
              <w:spacing w:line="360" w:lineRule="auto"/>
              <w:jc w:val="right"/>
              <w:rPr>
                <w:rFonts w:asciiTheme="minorEastAsia" w:eastAsiaTheme="minorEastAsia" w:hAnsiTheme="minorEastAsia" w:cstheme="minorEastAsia"/>
                <w:sz w:val="15"/>
                <w:szCs w:val="15"/>
              </w:rPr>
            </w:pPr>
          </w:p>
        </w:tc>
      </w:tr>
      <w:tr w:rsidR="007A72DD">
        <w:trPr>
          <w:trHeight w:val="668"/>
        </w:trPr>
        <w:tc>
          <w:tcPr>
            <w:tcW w:w="675" w:type="dxa"/>
            <w:vAlign w:val="bottom"/>
          </w:tcPr>
          <w:p w:rsidR="007A72DD" w:rsidRDefault="00FA7505">
            <w:pPr>
              <w:spacing w:line="36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p>
        </w:tc>
        <w:tc>
          <w:tcPr>
            <w:tcW w:w="3510" w:type="dxa"/>
            <w:vAlign w:val="bottom"/>
          </w:tcPr>
          <w:p w:rsidR="007A72DD" w:rsidRDefault="00FA7505">
            <w:pPr>
              <w:spacing w:line="240" w:lineRule="auto"/>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您对</w:t>
            </w:r>
            <w:r>
              <w:rPr>
                <w:rFonts w:asciiTheme="minorEastAsia" w:eastAsiaTheme="minorEastAsia" w:hAnsiTheme="minorEastAsia" w:cstheme="minorEastAsia" w:hint="eastAsia"/>
                <w:sz w:val="15"/>
                <w:szCs w:val="15"/>
              </w:rPr>
              <w:t>补贴</w:t>
            </w:r>
            <w:r>
              <w:rPr>
                <w:rFonts w:asciiTheme="minorEastAsia" w:eastAsiaTheme="minorEastAsia" w:hAnsiTheme="minorEastAsia" w:cstheme="minorEastAsia" w:hint="eastAsia"/>
                <w:sz w:val="15"/>
                <w:szCs w:val="15"/>
              </w:rPr>
              <w:t>项目的</w:t>
            </w:r>
            <w:r>
              <w:rPr>
                <w:rFonts w:asciiTheme="minorEastAsia" w:eastAsiaTheme="minorEastAsia" w:hAnsiTheme="minorEastAsia" w:cstheme="minorEastAsia" w:hint="eastAsia"/>
                <w:sz w:val="15"/>
                <w:szCs w:val="15"/>
              </w:rPr>
              <w:t>申请过程是否满意</w:t>
            </w:r>
            <w:r>
              <w:rPr>
                <w:rFonts w:asciiTheme="minorEastAsia" w:eastAsiaTheme="minorEastAsia" w:hAnsiTheme="minorEastAsia" w:cstheme="minorEastAsia" w:hint="eastAsia"/>
                <w:sz w:val="15"/>
                <w:szCs w:val="15"/>
              </w:rPr>
              <w:t>?</w:t>
            </w:r>
          </w:p>
        </w:tc>
        <w:tc>
          <w:tcPr>
            <w:tcW w:w="750"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tc>
        <w:tc>
          <w:tcPr>
            <w:tcW w:w="945"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100%</w:t>
            </w:r>
          </w:p>
        </w:tc>
        <w:tc>
          <w:tcPr>
            <w:tcW w:w="735" w:type="dxa"/>
          </w:tcPr>
          <w:p w:rsidR="007A72DD" w:rsidRDefault="007A72DD">
            <w:pPr>
              <w:jc w:val="right"/>
              <w:rPr>
                <w:rFonts w:asciiTheme="minorEastAsia" w:eastAsiaTheme="minorEastAsia" w:hAnsiTheme="minorEastAsia" w:cstheme="minorEastAsia"/>
                <w:sz w:val="15"/>
                <w:szCs w:val="15"/>
              </w:rPr>
            </w:pPr>
          </w:p>
        </w:tc>
        <w:tc>
          <w:tcPr>
            <w:tcW w:w="795" w:type="dxa"/>
          </w:tcPr>
          <w:p w:rsidR="007A72DD" w:rsidRDefault="007A72DD">
            <w:pPr>
              <w:jc w:val="right"/>
              <w:rPr>
                <w:rFonts w:asciiTheme="minorEastAsia" w:eastAsiaTheme="minorEastAsia" w:hAnsiTheme="minorEastAsia" w:cstheme="minorEastAsia"/>
                <w:sz w:val="15"/>
                <w:szCs w:val="15"/>
              </w:rPr>
            </w:pPr>
          </w:p>
        </w:tc>
        <w:tc>
          <w:tcPr>
            <w:tcW w:w="645" w:type="dxa"/>
          </w:tcPr>
          <w:p w:rsidR="007A72DD" w:rsidRDefault="007A72DD">
            <w:pPr>
              <w:spacing w:line="360" w:lineRule="auto"/>
              <w:jc w:val="right"/>
              <w:rPr>
                <w:rFonts w:asciiTheme="minorEastAsia" w:eastAsiaTheme="minorEastAsia" w:hAnsiTheme="minorEastAsia" w:cstheme="minorEastAsia"/>
                <w:sz w:val="15"/>
                <w:szCs w:val="15"/>
              </w:rPr>
            </w:pPr>
          </w:p>
        </w:tc>
        <w:tc>
          <w:tcPr>
            <w:tcW w:w="720" w:type="dxa"/>
          </w:tcPr>
          <w:p w:rsidR="007A72DD" w:rsidRDefault="007A72DD">
            <w:pPr>
              <w:spacing w:line="360" w:lineRule="auto"/>
              <w:jc w:val="right"/>
              <w:rPr>
                <w:rFonts w:asciiTheme="minorEastAsia" w:eastAsiaTheme="minorEastAsia" w:hAnsiTheme="minorEastAsia" w:cstheme="minorEastAsia"/>
                <w:sz w:val="15"/>
                <w:szCs w:val="15"/>
              </w:rPr>
            </w:pPr>
          </w:p>
        </w:tc>
      </w:tr>
      <w:tr w:rsidR="007A72DD">
        <w:trPr>
          <w:trHeight w:val="822"/>
        </w:trPr>
        <w:tc>
          <w:tcPr>
            <w:tcW w:w="675" w:type="dxa"/>
            <w:vAlign w:val="bottom"/>
          </w:tcPr>
          <w:p w:rsidR="007A72DD" w:rsidRDefault="00FA7505">
            <w:pPr>
              <w:spacing w:line="36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w:t>
            </w:r>
          </w:p>
        </w:tc>
        <w:tc>
          <w:tcPr>
            <w:tcW w:w="3510" w:type="dxa"/>
            <w:vAlign w:val="bottom"/>
          </w:tcPr>
          <w:p w:rsidR="007A72DD" w:rsidRDefault="00FA7505">
            <w:pPr>
              <w:spacing w:line="240" w:lineRule="auto"/>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您对</w:t>
            </w:r>
            <w:r>
              <w:rPr>
                <w:rFonts w:asciiTheme="minorEastAsia" w:eastAsiaTheme="minorEastAsia" w:hAnsiTheme="minorEastAsia" w:cstheme="minorEastAsia" w:hint="eastAsia"/>
                <w:sz w:val="15"/>
                <w:szCs w:val="15"/>
              </w:rPr>
              <w:t>补贴</w:t>
            </w:r>
            <w:r>
              <w:rPr>
                <w:rFonts w:asciiTheme="minorEastAsia" w:eastAsiaTheme="minorEastAsia" w:hAnsiTheme="minorEastAsia" w:cstheme="minorEastAsia" w:hint="eastAsia"/>
                <w:sz w:val="15"/>
                <w:szCs w:val="15"/>
              </w:rPr>
              <w:t>项目的</w:t>
            </w:r>
            <w:r>
              <w:rPr>
                <w:rFonts w:asciiTheme="minorEastAsia" w:eastAsiaTheme="minorEastAsia" w:hAnsiTheme="minorEastAsia" w:cstheme="minorEastAsia" w:hint="eastAsia"/>
                <w:sz w:val="15"/>
                <w:szCs w:val="15"/>
              </w:rPr>
              <w:t>发放过程是否满意（重度残疾人护理）</w:t>
            </w:r>
            <w:r>
              <w:rPr>
                <w:rFonts w:asciiTheme="minorEastAsia" w:eastAsiaTheme="minorEastAsia" w:hAnsiTheme="minorEastAsia" w:cstheme="minorEastAsia" w:hint="eastAsia"/>
                <w:sz w:val="15"/>
                <w:szCs w:val="15"/>
              </w:rPr>
              <w:t>?</w:t>
            </w:r>
          </w:p>
        </w:tc>
        <w:tc>
          <w:tcPr>
            <w:tcW w:w="750"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tc>
        <w:tc>
          <w:tcPr>
            <w:tcW w:w="945"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100%</w:t>
            </w:r>
          </w:p>
        </w:tc>
        <w:tc>
          <w:tcPr>
            <w:tcW w:w="735" w:type="dxa"/>
          </w:tcPr>
          <w:p w:rsidR="007A72DD" w:rsidRDefault="007A72DD">
            <w:pPr>
              <w:jc w:val="right"/>
              <w:rPr>
                <w:rFonts w:asciiTheme="minorEastAsia" w:eastAsiaTheme="minorEastAsia" w:hAnsiTheme="minorEastAsia" w:cstheme="minorEastAsia"/>
                <w:sz w:val="15"/>
                <w:szCs w:val="15"/>
              </w:rPr>
            </w:pPr>
          </w:p>
        </w:tc>
        <w:tc>
          <w:tcPr>
            <w:tcW w:w="795" w:type="dxa"/>
          </w:tcPr>
          <w:p w:rsidR="007A72DD" w:rsidRDefault="007A72DD">
            <w:pPr>
              <w:jc w:val="right"/>
              <w:rPr>
                <w:rFonts w:asciiTheme="minorEastAsia" w:eastAsiaTheme="minorEastAsia" w:hAnsiTheme="minorEastAsia" w:cstheme="minorEastAsia"/>
                <w:sz w:val="15"/>
                <w:szCs w:val="15"/>
              </w:rPr>
            </w:pPr>
          </w:p>
        </w:tc>
        <w:tc>
          <w:tcPr>
            <w:tcW w:w="645" w:type="dxa"/>
          </w:tcPr>
          <w:p w:rsidR="007A72DD" w:rsidRDefault="007A72DD">
            <w:pPr>
              <w:spacing w:line="360" w:lineRule="auto"/>
              <w:jc w:val="right"/>
              <w:rPr>
                <w:rFonts w:asciiTheme="minorEastAsia" w:eastAsiaTheme="minorEastAsia" w:hAnsiTheme="minorEastAsia" w:cstheme="minorEastAsia"/>
                <w:sz w:val="15"/>
                <w:szCs w:val="15"/>
              </w:rPr>
            </w:pPr>
          </w:p>
        </w:tc>
        <w:tc>
          <w:tcPr>
            <w:tcW w:w="720" w:type="dxa"/>
          </w:tcPr>
          <w:p w:rsidR="007A72DD" w:rsidRDefault="007A72DD">
            <w:pPr>
              <w:spacing w:line="360" w:lineRule="auto"/>
              <w:jc w:val="right"/>
              <w:rPr>
                <w:rFonts w:asciiTheme="minorEastAsia" w:eastAsiaTheme="minorEastAsia" w:hAnsiTheme="minorEastAsia" w:cstheme="minorEastAsia"/>
                <w:sz w:val="15"/>
                <w:szCs w:val="15"/>
              </w:rPr>
            </w:pPr>
          </w:p>
        </w:tc>
      </w:tr>
      <w:tr w:rsidR="007A72DD">
        <w:trPr>
          <w:trHeight w:val="668"/>
        </w:trPr>
        <w:tc>
          <w:tcPr>
            <w:tcW w:w="675" w:type="dxa"/>
            <w:vAlign w:val="bottom"/>
          </w:tcPr>
          <w:p w:rsidR="007A72DD" w:rsidRDefault="00FA7505">
            <w:pPr>
              <w:spacing w:line="36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4</w:t>
            </w:r>
          </w:p>
        </w:tc>
        <w:tc>
          <w:tcPr>
            <w:tcW w:w="3510" w:type="dxa"/>
            <w:vAlign w:val="bottom"/>
          </w:tcPr>
          <w:p w:rsidR="007A72DD" w:rsidRDefault="00FA7505">
            <w:pPr>
              <w:spacing w:line="240" w:lineRule="auto"/>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您对</w:t>
            </w:r>
            <w:r>
              <w:rPr>
                <w:rFonts w:asciiTheme="minorEastAsia" w:eastAsiaTheme="minorEastAsia" w:hAnsiTheme="minorEastAsia" w:cstheme="minorEastAsia" w:hint="eastAsia"/>
                <w:sz w:val="15"/>
                <w:szCs w:val="15"/>
              </w:rPr>
              <w:t>补贴</w:t>
            </w:r>
            <w:r>
              <w:rPr>
                <w:rFonts w:asciiTheme="minorEastAsia" w:eastAsiaTheme="minorEastAsia" w:hAnsiTheme="minorEastAsia" w:cstheme="minorEastAsia" w:hint="eastAsia"/>
                <w:sz w:val="15"/>
                <w:szCs w:val="15"/>
              </w:rPr>
              <w:t>项目的</w:t>
            </w:r>
            <w:r>
              <w:rPr>
                <w:rFonts w:asciiTheme="minorEastAsia" w:eastAsiaTheme="minorEastAsia" w:hAnsiTheme="minorEastAsia" w:cstheme="minorEastAsia" w:hint="eastAsia"/>
                <w:sz w:val="15"/>
                <w:szCs w:val="15"/>
              </w:rPr>
              <w:t>发放过程是否满意（困难残疾人补贴）</w:t>
            </w:r>
            <w:r>
              <w:rPr>
                <w:rFonts w:asciiTheme="minorEastAsia" w:eastAsiaTheme="minorEastAsia" w:hAnsiTheme="minorEastAsia" w:cstheme="minorEastAsia" w:hint="eastAsia"/>
                <w:sz w:val="15"/>
                <w:szCs w:val="15"/>
              </w:rPr>
              <w:t>?</w:t>
            </w:r>
          </w:p>
        </w:tc>
        <w:tc>
          <w:tcPr>
            <w:tcW w:w="750"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tc>
        <w:tc>
          <w:tcPr>
            <w:tcW w:w="945"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100%</w:t>
            </w:r>
          </w:p>
        </w:tc>
        <w:tc>
          <w:tcPr>
            <w:tcW w:w="735" w:type="dxa"/>
          </w:tcPr>
          <w:p w:rsidR="007A72DD" w:rsidRDefault="007A72DD">
            <w:pPr>
              <w:jc w:val="right"/>
              <w:rPr>
                <w:rFonts w:asciiTheme="minorEastAsia" w:eastAsiaTheme="minorEastAsia" w:hAnsiTheme="minorEastAsia" w:cstheme="minorEastAsia"/>
                <w:sz w:val="15"/>
                <w:szCs w:val="15"/>
              </w:rPr>
            </w:pPr>
          </w:p>
        </w:tc>
        <w:tc>
          <w:tcPr>
            <w:tcW w:w="795" w:type="dxa"/>
          </w:tcPr>
          <w:p w:rsidR="007A72DD" w:rsidRDefault="007A72DD">
            <w:pPr>
              <w:jc w:val="right"/>
              <w:rPr>
                <w:rFonts w:asciiTheme="minorEastAsia" w:eastAsiaTheme="minorEastAsia" w:hAnsiTheme="minorEastAsia" w:cstheme="minorEastAsia"/>
                <w:sz w:val="15"/>
                <w:szCs w:val="15"/>
              </w:rPr>
            </w:pPr>
          </w:p>
        </w:tc>
        <w:tc>
          <w:tcPr>
            <w:tcW w:w="645" w:type="dxa"/>
          </w:tcPr>
          <w:p w:rsidR="007A72DD" w:rsidRDefault="007A72DD">
            <w:pPr>
              <w:spacing w:line="360" w:lineRule="auto"/>
              <w:jc w:val="right"/>
              <w:rPr>
                <w:rFonts w:asciiTheme="minorEastAsia" w:eastAsiaTheme="minorEastAsia" w:hAnsiTheme="minorEastAsia" w:cstheme="minorEastAsia"/>
                <w:sz w:val="15"/>
                <w:szCs w:val="15"/>
              </w:rPr>
            </w:pPr>
          </w:p>
        </w:tc>
        <w:tc>
          <w:tcPr>
            <w:tcW w:w="720" w:type="dxa"/>
          </w:tcPr>
          <w:p w:rsidR="007A72DD" w:rsidRDefault="007A72DD">
            <w:pPr>
              <w:spacing w:line="360" w:lineRule="auto"/>
              <w:jc w:val="right"/>
              <w:rPr>
                <w:rFonts w:asciiTheme="minorEastAsia" w:eastAsiaTheme="minorEastAsia" w:hAnsiTheme="minorEastAsia" w:cstheme="minorEastAsia"/>
                <w:sz w:val="15"/>
                <w:szCs w:val="15"/>
              </w:rPr>
            </w:pPr>
          </w:p>
        </w:tc>
      </w:tr>
      <w:tr w:rsidR="007A72DD">
        <w:trPr>
          <w:trHeight w:val="668"/>
        </w:trPr>
        <w:tc>
          <w:tcPr>
            <w:tcW w:w="675" w:type="dxa"/>
            <w:vAlign w:val="bottom"/>
          </w:tcPr>
          <w:p w:rsidR="007A72DD" w:rsidRDefault="00FA7505">
            <w:pPr>
              <w:spacing w:line="36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5</w:t>
            </w:r>
          </w:p>
        </w:tc>
        <w:tc>
          <w:tcPr>
            <w:tcW w:w="3510" w:type="dxa"/>
            <w:vAlign w:val="bottom"/>
          </w:tcPr>
          <w:p w:rsidR="007A72DD" w:rsidRDefault="00FA7505">
            <w:pPr>
              <w:spacing w:line="360" w:lineRule="auto"/>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您对</w:t>
            </w:r>
            <w:r>
              <w:rPr>
                <w:rFonts w:asciiTheme="minorEastAsia" w:eastAsiaTheme="minorEastAsia" w:hAnsiTheme="minorEastAsia" w:cstheme="minorEastAsia" w:hint="eastAsia"/>
                <w:sz w:val="15"/>
                <w:szCs w:val="15"/>
              </w:rPr>
              <w:t>补贴</w:t>
            </w:r>
            <w:r>
              <w:rPr>
                <w:rFonts w:asciiTheme="minorEastAsia" w:eastAsiaTheme="minorEastAsia" w:hAnsiTheme="minorEastAsia" w:cstheme="minorEastAsia" w:hint="eastAsia"/>
                <w:sz w:val="15"/>
                <w:szCs w:val="15"/>
              </w:rPr>
              <w:t>项目的</w:t>
            </w:r>
            <w:r>
              <w:rPr>
                <w:rFonts w:asciiTheme="minorEastAsia" w:eastAsiaTheme="minorEastAsia" w:hAnsiTheme="minorEastAsia" w:cstheme="minorEastAsia" w:hint="eastAsia"/>
                <w:sz w:val="15"/>
                <w:szCs w:val="15"/>
              </w:rPr>
              <w:t>发放过程是否满意（分散供养五保户）</w:t>
            </w:r>
            <w:r>
              <w:rPr>
                <w:rFonts w:asciiTheme="minorEastAsia" w:eastAsiaTheme="minorEastAsia" w:hAnsiTheme="minorEastAsia" w:cstheme="minorEastAsia" w:hint="eastAsia"/>
                <w:sz w:val="15"/>
                <w:szCs w:val="15"/>
              </w:rPr>
              <w:t>?</w:t>
            </w:r>
          </w:p>
        </w:tc>
        <w:tc>
          <w:tcPr>
            <w:tcW w:w="750"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tc>
        <w:tc>
          <w:tcPr>
            <w:tcW w:w="945"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100%</w:t>
            </w:r>
          </w:p>
        </w:tc>
        <w:tc>
          <w:tcPr>
            <w:tcW w:w="735" w:type="dxa"/>
          </w:tcPr>
          <w:p w:rsidR="007A72DD" w:rsidRDefault="007A72DD">
            <w:pPr>
              <w:jc w:val="right"/>
              <w:rPr>
                <w:rFonts w:asciiTheme="minorEastAsia" w:eastAsiaTheme="minorEastAsia" w:hAnsiTheme="minorEastAsia" w:cstheme="minorEastAsia"/>
                <w:sz w:val="15"/>
                <w:szCs w:val="15"/>
              </w:rPr>
            </w:pPr>
          </w:p>
        </w:tc>
        <w:tc>
          <w:tcPr>
            <w:tcW w:w="795" w:type="dxa"/>
          </w:tcPr>
          <w:p w:rsidR="007A72DD" w:rsidRDefault="007A72DD">
            <w:pPr>
              <w:jc w:val="right"/>
              <w:rPr>
                <w:rFonts w:asciiTheme="minorEastAsia" w:eastAsiaTheme="minorEastAsia" w:hAnsiTheme="minorEastAsia" w:cstheme="minorEastAsia"/>
                <w:sz w:val="15"/>
                <w:szCs w:val="15"/>
              </w:rPr>
            </w:pPr>
          </w:p>
        </w:tc>
        <w:tc>
          <w:tcPr>
            <w:tcW w:w="645" w:type="dxa"/>
          </w:tcPr>
          <w:p w:rsidR="007A72DD" w:rsidRDefault="007A72DD">
            <w:pPr>
              <w:spacing w:line="360" w:lineRule="auto"/>
              <w:jc w:val="right"/>
              <w:rPr>
                <w:rFonts w:asciiTheme="minorEastAsia" w:eastAsiaTheme="minorEastAsia" w:hAnsiTheme="minorEastAsia" w:cstheme="minorEastAsia"/>
                <w:sz w:val="15"/>
                <w:szCs w:val="15"/>
              </w:rPr>
            </w:pPr>
          </w:p>
        </w:tc>
        <w:tc>
          <w:tcPr>
            <w:tcW w:w="720" w:type="dxa"/>
          </w:tcPr>
          <w:p w:rsidR="007A72DD" w:rsidRDefault="007A72DD">
            <w:pPr>
              <w:spacing w:line="360" w:lineRule="auto"/>
              <w:jc w:val="right"/>
              <w:rPr>
                <w:rFonts w:asciiTheme="minorEastAsia" w:eastAsiaTheme="minorEastAsia" w:hAnsiTheme="minorEastAsia" w:cstheme="minorEastAsia"/>
                <w:sz w:val="15"/>
                <w:szCs w:val="15"/>
              </w:rPr>
            </w:pPr>
          </w:p>
        </w:tc>
      </w:tr>
      <w:tr w:rsidR="007A72DD">
        <w:trPr>
          <w:trHeight w:val="668"/>
        </w:trPr>
        <w:tc>
          <w:tcPr>
            <w:tcW w:w="675" w:type="dxa"/>
            <w:vAlign w:val="bottom"/>
          </w:tcPr>
          <w:p w:rsidR="007A72DD" w:rsidRDefault="00FA7505">
            <w:pPr>
              <w:spacing w:line="36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6</w:t>
            </w:r>
          </w:p>
        </w:tc>
        <w:tc>
          <w:tcPr>
            <w:tcW w:w="3510" w:type="dxa"/>
            <w:vAlign w:val="bottom"/>
          </w:tcPr>
          <w:p w:rsidR="007A72DD" w:rsidRDefault="00FA7505">
            <w:pPr>
              <w:spacing w:line="360" w:lineRule="auto"/>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您对农村五保户集中供养的补贴拨付是否满意（养老机构）？</w:t>
            </w:r>
          </w:p>
        </w:tc>
        <w:tc>
          <w:tcPr>
            <w:tcW w:w="750"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tc>
        <w:tc>
          <w:tcPr>
            <w:tcW w:w="945"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100%</w:t>
            </w:r>
          </w:p>
        </w:tc>
        <w:tc>
          <w:tcPr>
            <w:tcW w:w="735" w:type="dxa"/>
          </w:tcPr>
          <w:p w:rsidR="007A72DD" w:rsidRDefault="007A72DD">
            <w:pPr>
              <w:jc w:val="right"/>
              <w:rPr>
                <w:rFonts w:asciiTheme="minorEastAsia" w:eastAsiaTheme="minorEastAsia" w:hAnsiTheme="minorEastAsia" w:cstheme="minorEastAsia"/>
                <w:sz w:val="15"/>
                <w:szCs w:val="15"/>
              </w:rPr>
            </w:pPr>
          </w:p>
        </w:tc>
        <w:tc>
          <w:tcPr>
            <w:tcW w:w="795" w:type="dxa"/>
          </w:tcPr>
          <w:p w:rsidR="007A72DD" w:rsidRDefault="007A72DD">
            <w:pPr>
              <w:jc w:val="right"/>
              <w:rPr>
                <w:rFonts w:asciiTheme="minorEastAsia" w:eastAsiaTheme="minorEastAsia" w:hAnsiTheme="minorEastAsia" w:cstheme="minorEastAsia"/>
                <w:sz w:val="15"/>
                <w:szCs w:val="15"/>
              </w:rPr>
            </w:pPr>
          </w:p>
        </w:tc>
        <w:tc>
          <w:tcPr>
            <w:tcW w:w="645" w:type="dxa"/>
          </w:tcPr>
          <w:p w:rsidR="007A72DD" w:rsidRDefault="007A72DD">
            <w:pPr>
              <w:spacing w:line="360" w:lineRule="auto"/>
              <w:jc w:val="right"/>
              <w:rPr>
                <w:rFonts w:asciiTheme="minorEastAsia" w:eastAsiaTheme="minorEastAsia" w:hAnsiTheme="minorEastAsia" w:cstheme="minorEastAsia"/>
                <w:sz w:val="15"/>
                <w:szCs w:val="15"/>
              </w:rPr>
            </w:pPr>
          </w:p>
        </w:tc>
        <w:tc>
          <w:tcPr>
            <w:tcW w:w="720" w:type="dxa"/>
          </w:tcPr>
          <w:p w:rsidR="007A72DD" w:rsidRDefault="007A72DD">
            <w:pPr>
              <w:spacing w:line="360" w:lineRule="auto"/>
              <w:jc w:val="right"/>
              <w:rPr>
                <w:rFonts w:asciiTheme="minorEastAsia" w:eastAsiaTheme="minorEastAsia" w:hAnsiTheme="minorEastAsia" w:cstheme="minorEastAsia"/>
                <w:sz w:val="15"/>
                <w:szCs w:val="15"/>
              </w:rPr>
            </w:pPr>
          </w:p>
        </w:tc>
      </w:tr>
      <w:tr w:rsidR="007A72DD">
        <w:trPr>
          <w:trHeight w:val="477"/>
        </w:trPr>
        <w:tc>
          <w:tcPr>
            <w:tcW w:w="675" w:type="dxa"/>
            <w:vAlign w:val="bottom"/>
          </w:tcPr>
          <w:p w:rsidR="007A72DD" w:rsidRDefault="00FA7505">
            <w:pPr>
              <w:spacing w:line="36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7</w:t>
            </w:r>
          </w:p>
        </w:tc>
        <w:tc>
          <w:tcPr>
            <w:tcW w:w="3510" w:type="dxa"/>
            <w:vAlign w:val="bottom"/>
          </w:tcPr>
          <w:p w:rsidR="007A72DD" w:rsidRDefault="00FA7505">
            <w:pPr>
              <w:spacing w:line="360" w:lineRule="auto"/>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补贴</w:t>
            </w:r>
            <w:r>
              <w:rPr>
                <w:rFonts w:asciiTheme="minorEastAsia" w:eastAsiaTheme="minorEastAsia" w:hAnsiTheme="minorEastAsia" w:cstheme="minorEastAsia" w:hint="eastAsia"/>
                <w:sz w:val="15"/>
                <w:szCs w:val="15"/>
              </w:rPr>
              <w:t>项目对您的生活方面有改善</w:t>
            </w:r>
            <w:r>
              <w:rPr>
                <w:rFonts w:asciiTheme="minorEastAsia" w:eastAsiaTheme="minorEastAsia" w:hAnsiTheme="minorEastAsia" w:cstheme="minorEastAsia" w:hint="eastAsia"/>
                <w:sz w:val="15"/>
                <w:szCs w:val="15"/>
              </w:rPr>
              <w:t>吗</w:t>
            </w:r>
            <w:r>
              <w:rPr>
                <w:rFonts w:asciiTheme="minorEastAsia" w:eastAsiaTheme="minorEastAsia" w:hAnsiTheme="minorEastAsia" w:cstheme="minorEastAsia" w:hint="eastAsia"/>
                <w:sz w:val="15"/>
                <w:szCs w:val="15"/>
              </w:rPr>
              <w:t>？</w:t>
            </w:r>
          </w:p>
          <w:p w:rsidR="007A72DD" w:rsidRDefault="007A72DD">
            <w:pPr>
              <w:spacing w:line="240" w:lineRule="auto"/>
              <w:rPr>
                <w:rFonts w:asciiTheme="minorEastAsia" w:eastAsiaTheme="minorEastAsia" w:hAnsiTheme="minorEastAsia" w:cstheme="minorEastAsia"/>
                <w:sz w:val="15"/>
                <w:szCs w:val="15"/>
              </w:rPr>
            </w:pPr>
          </w:p>
        </w:tc>
        <w:tc>
          <w:tcPr>
            <w:tcW w:w="750"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tc>
        <w:tc>
          <w:tcPr>
            <w:tcW w:w="945"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100%</w:t>
            </w:r>
          </w:p>
        </w:tc>
        <w:tc>
          <w:tcPr>
            <w:tcW w:w="735" w:type="dxa"/>
          </w:tcPr>
          <w:p w:rsidR="007A72DD" w:rsidRDefault="007A72DD">
            <w:pPr>
              <w:jc w:val="right"/>
              <w:rPr>
                <w:rFonts w:asciiTheme="minorEastAsia" w:eastAsiaTheme="minorEastAsia" w:hAnsiTheme="minorEastAsia" w:cstheme="minorEastAsia"/>
                <w:sz w:val="15"/>
                <w:szCs w:val="15"/>
              </w:rPr>
            </w:pPr>
          </w:p>
        </w:tc>
        <w:tc>
          <w:tcPr>
            <w:tcW w:w="795" w:type="dxa"/>
          </w:tcPr>
          <w:p w:rsidR="007A72DD" w:rsidRDefault="007A72DD">
            <w:pPr>
              <w:jc w:val="right"/>
              <w:rPr>
                <w:rFonts w:asciiTheme="minorEastAsia" w:eastAsiaTheme="minorEastAsia" w:hAnsiTheme="minorEastAsia" w:cstheme="minorEastAsia"/>
                <w:sz w:val="15"/>
                <w:szCs w:val="15"/>
              </w:rPr>
            </w:pPr>
          </w:p>
        </w:tc>
        <w:tc>
          <w:tcPr>
            <w:tcW w:w="645" w:type="dxa"/>
          </w:tcPr>
          <w:p w:rsidR="007A72DD" w:rsidRDefault="007A72DD">
            <w:pPr>
              <w:spacing w:line="360" w:lineRule="auto"/>
              <w:jc w:val="right"/>
              <w:rPr>
                <w:rFonts w:asciiTheme="minorEastAsia" w:eastAsiaTheme="minorEastAsia" w:hAnsiTheme="minorEastAsia" w:cstheme="minorEastAsia"/>
                <w:sz w:val="15"/>
                <w:szCs w:val="15"/>
              </w:rPr>
            </w:pPr>
          </w:p>
        </w:tc>
        <w:tc>
          <w:tcPr>
            <w:tcW w:w="720" w:type="dxa"/>
          </w:tcPr>
          <w:p w:rsidR="007A72DD" w:rsidRDefault="007A72DD">
            <w:pPr>
              <w:spacing w:line="360" w:lineRule="auto"/>
              <w:jc w:val="right"/>
              <w:rPr>
                <w:rFonts w:asciiTheme="minorEastAsia" w:eastAsiaTheme="minorEastAsia" w:hAnsiTheme="minorEastAsia" w:cstheme="minorEastAsia"/>
                <w:sz w:val="15"/>
                <w:szCs w:val="15"/>
              </w:rPr>
            </w:pPr>
          </w:p>
        </w:tc>
      </w:tr>
      <w:tr w:rsidR="007A72DD">
        <w:trPr>
          <w:trHeight w:val="668"/>
        </w:trPr>
        <w:tc>
          <w:tcPr>
            <w:tcW w:w="675" w:type="dxa"/>
            <w:vAlign w:val="bottom"/>
          </w:tcPr>
          <w:p w:rsidR="007A72DD" w:rsidRDefault="00FA7505">
            <w:pPr>
              <w:spacing w:line="36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8</w:t>
            </w:r>
          </w:p>
        </w:tc>
        <w:tc>
          <w:tcPr>
            <w:tcW w:w="3510" w:type="dxa"/>
            <w:vAlign w:val="bottom"/>
          </w:tcPr>
          <w:p w:rsidR="007A72DD" w:rsidRDefault="00FA7505">
            <w:pPr>
              <w:spacing w:line="240" w:lineRule="auto"/>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您对农村五保户集中供养的养老机构是否满意？</w:t>
            </w:r>
          </w:p>
        </w:tc>
        <w:tc>
          <w:tcPr>
            <w:tcW w:w="750"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tc>
        <w:tc>
          <w:tcPr>
            <w:tcW w:w="945" w:type="dxa"/>
          </w:tcPr>
          <w:p w:rsidR="007A72DD" w:rsidRDefault="00FA7505">
            <w:pPr>
              <w:jc w:val="righ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100%</w:t>
            </w:r>
          </w:p>
        </w:tc>
        <w:tc>
          <w:tcPr>
            <w:tcW w:w="735" w:type="dxa"/>
          </w:tcPr>
          <w:p w:rsidR="007A72DD" w:rsidRDefault="007A72DD">
            <w:pPr>
              <w:jc w:val="right"/>
              <w:rPr>
                <w:rFonts w:asciiTheme="minorEastAsia" w:eastAsiaTheme="minorEastAsia" w:hAnsiTheme="minorEastAsia" w:cstheme="minorEastAsia"/>
                <w:sz w:val="15"/>
                <w:szCs w:val="15"/>
              </w:rPr>
            </w:pPr>
          </w:p>
        </w:tc>
        <w:tc>
          <w:tcPr>
            <w:tcW w:w="795" w:type="dxa"/>
          </w:tcPr>
          <w:p w:rsidR="007A72DD" w:rsidRDefault="007A72DD">
            <w:pPr>
              <w:jc w:val="right"/>
              <w:rPr>
                <w:rFonts w:asciiTheme="minorEastAsia" w:eastAsiaTheme="minorEastAsia" w:hAnsiTheme="minorEastAsia" w:cstheme="minorEastAsia"/>
                <w:sz w:val="15"/>
                <w:szCs w:val="15"/>
              </w:rPr>
            </w:pPr>
          </w:p>
        </w:tc>
        <w:tc>
          <w:tcPr>
            <w:tcW w:w="645" w:type="dxa"/>
          </w:tcPr>
          <w:p w:rsidR="007A72DD" w:rsidRDefault="007A72DD">
            <w:pPr>
              <w:spacing w:line="360" w:lineRule="auto"/>
              <w:jc w:val="right"/>
              <w:rPr>
                <w:rFonts w:asciiTheme="minorEastAsia" w:eastAsiaTheme="minorEastAsia" w:hAnsiTheme="minorEastAsia" w:cstheme="minorEastAsia"/>
                <w:sz w:val="15"/>
                <w:szCs w:val="15"/>
              </w:rPr>
            </w:pPr>
          </w:p>
        </w:tc>
        <w:tc>
          <w:tcPr>
            <w:tcW w:w="720" w:type="dxa"/>
          </w:tcPr>
          <w:p w:rsidR="007A72DD" w:rsidRDefault="007A72DD">
            <w:pPr>
              <w:spacing w:line="360" w:lineRule="auto"/>
              <w:jc w:val="right"/>
              <w:rPr>
                <w:rFonts w:asciiTheme="minorEastAsia" w:eastAsiaTheme="minorEastAsia" w:hAnsiTheme="minorEastAsia" w:cstheme="minorEastAsia"/>
                <w:sz w:val="15"/>
                <w:szCs w:val="15"/>
              </w:rPr>
            </w:pPr>
          </w:p>
        </w:tc>
      </w:tr>
      <w:tr w:rsidR="007A72DD">
        <w:trPr>
          <w:trHeight w:val="1782"/>
        </w:trPr>
        <w:tc>
          <w:tcPr>
            <w:tcW w:w="8775" w:type="dxa"/>
            <w:gridSpan w:val="8"/>
          </w:tcPr>
          <w:p w:rsidR="007A72DD" w:rsidRDefault="007A72DD">
            <w:pPr>
              <w:spacing w:line="360" w:lineRule="auto"/>
              <w:rPr>
                <w:rFonts w:asciiTheme="minorEastAsia" w:eastAsiaTheme="minorEastAsia" w:hAnsiTheme="minorEastAsia" w:cstheme="minorEastAsia"/>
                <w:sz w:val="15"/>
                <w:szCs w:val="15"/>
              </w:rPr>
            </w:pPr>
          </w:p>
          <w:p w:rsidR="007A72DD" w:rsidRDefault="00FA7505">
            <w:pPr>
              <w:spacing w:line="360" w:lineRule="auto"/>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调查情况分析：</w:t>
            </w:r>
          </w:p>
          <w:p w:rsidR="007A72DD" w:rsidRDefault="00FA7505">
            <w:pPr>
              <w:pStyle w:val="ac"/>
              <w:numPr>
                <w:ilvl w:val="0"/>
                <w:numId w:val="5"/>
              </w:numPr>
              <w:spacing w:line="360" w:lineRule="auto"/>
              <w:ind w:firstLineChars="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本次</w:t>
            </w:r>
            <w:r>
              <w:rPr>
                <w:rFonts w:asciiTheme="minorEastAsia" w:eastAsiaTheme="minorEastAsia" w:hAnsiTheme="minorEastAsia" w:cstheme="minorEastAsia" w:hint="eastAsia"/>
                <w:sz w:val="15"/>
                <w:szCs w:val="15"/>
              </w:rPr>
              <w:t>发放</w:t>
            </w:r>
            <w:r>
              <w:rPr>
                <w:rFonts w:asciiTheme="minorEastAsia" w:eastAsiaTheme="minorEastAsia" w:hAnsiTheme="minorEastAsia" w:cstheme="minorEastAsia" w:hint="eastAsia"/>
                <w:sz w:val="15"/>
                <w:szCs w:val="15"/>
              </w:rPr>
              <w:t>调查问卷</w:t>
            </w:r>
            <w:r>
              <w:rPr>
                <w:rFonts w:asciiTheme="minorEastAsia" w:eastAsiaTheme="minorEastAsia" w:hAnsiTheme="minorEastAsia" w:cstheme="minorEastAsia" w:hint="eastAsia"/>
                <w:sz w:val="15"/>
                <w:szCs w:val="15"/>
              </w:rPr>
              <w:t>30</w:t>
            </w:r>
            <w:r>
              <w:rPr>
                <w:rFonts w:asciiTheme="minorEastAsia" w:eastAsiaTheme="minorEastAsia" w:hAnsiTheme="minorEastAsia" w:cstheme="minorEastAsia" w:hint="eastAsia"/>
                <w:sz w:val="15"/>
                <w:szCs w:val="15"/>
              </w:rPr>
              <w:t>份，共计收回</w:t>
            </w:r>
            <w:r>
              <w:rPr>
                <w:rFonts w:asciiTheme="minorEastAsia" w:eastAsiaTheme="minorEastAsia" w:hAnsiTheme="minorEastAsia" w:cstheme="minorEastAsia" w:hint="eastAsia"/>
                <w:sz w:val="15"/>
                <w:szCs w:val="15"/>
              </w:rPr>
              <w:t>30</w:t>
            </w:r>
            <w:r>
              <w:rPr>
                <w:rFonts w:asciiTheme="minorEastAsia" w:eastAsiaTheme="minorEastAsia" w:hAnsiTheme="minorEastAsia" w:cstheme="minorEastAsia" w:hint="eastAsia"/>
                <w:sz w:val="15"/>
                <w:szCs w:val="15"/>
              </w:rPr>
              <w:t>份，有效</w:t>
            </w:r>
            <w:r>
              <w:rPr>
                <w:rFonts w:asciiTheme="minorEastAsia" w:eastAsiaTheme="minorEastAsia" w:hAnsiTheme="minorEastAsia" w:cstheme="minorEastAsia" w:hint="eastAsia"/>
                <w:sz w:val="15"/>
                <w:szCs w:val="15"/>
              </w:rPr>
              <w:t>30</w:t>
            </w:r>
            <w:r>
              <w:rPr>
                <w:rFonts w:asciiTheme="minorEastAsia" w:eastAsiaTheme="minorEastAsia" w:hAnsiTheme="minorEastAsia" w:cstheme="minorEastAsia" w:hint="eastAsia"/>
                <w:sz w:val="15"/>
                <w:szCs w:val="15"/>
              </w:rPr>
              <w:t>份。</w:t>
            </w:r>
          </w:p>
          <w:p w:rsidR="007A72DD" w:rsidRDefault="00FA7505">
            <w:pPr>
              <w:pStyle w:val="ac"/>
              <w:numPr>
                <w:ilvl w:val="0"/>
                <w:numId w:val="5"/>
              </w:numPr>
              <w:spacing w:line="360" w:lineRule="auto"/>
              <w:ind w:firstLineChars="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问卷结果满意度统计：收回</w:t>
            </w:r>
            <w:r>
              <w:rPr>
                <w:rFonts w:asciiTheme="minorEastAsia" w:eastAsiaTheme="minorEastAsia" w:hAnsiTheme="minorEastAsia" w:cstheme="minorEastAsia" w:hint="eastAsia"/>
                <w:sz w:val="15"/>
                <w:szCs w:val="15"/>
              </w:rPr>
              <w:t>30</w:t>
            </w:r>
            <w:r>
              <w:rPr>
                <w:rFonts w:asciiTheme="minorEastAsia" w:eastAsiaTheme="minorEastAsia" w:hAnsiTheme="minorEastAsia" w:cstheme="minorEastAsia" w:hint="eastAsia"/>
                <w:sz w:val="15"/>
                <w:szCs w:val="15"/>
              </w:rPr>
              <w:t>份，均满意，评价满意率为</w:t>
            </w:r>
            <w:r>
              <w:rPr>
                <w:rFonts w:asciiTheme="minorEastAsia" w:eastAsiaTheme="minorEastAsia" w:hAnsiTheme="minorEastAsia" w:cstheme="minorEastAsia" w:hint="eastAsia"/>
                <w:sz w:val="15"/>
                <w:szCs w:val="15"/>
              </w:rPr>
              <w:t>100%</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 xml:space="preserve">             </w:t>
            </w:r>
          </w:p>
          <w:p w:rsidR="007A72DD" w:rsidRDefault="007A72DD">
            <w:pPr>
              <w:spacing w:line="360" w:lineRule="auto"/>
              <w:rPr>
                <w:rFonts w:asciiTheme="minorEastAsia" w:eastAsiaTheme="minorEastAsia" w:hAnsiTheme="minorEastAsia" w:cstheme="minorEastAsia"/>
                <w:sz w:val="15"/>
                <w:szCs w:val="15"/>
              </w:rPr>
            </w:pPr>
          </w:p>
          <w:p w:rsidR="007A72DD" w:rsidRDefault="007A72DD">
            <w:pPr>
              <w:spacing w:line="360" w:lineRule="auto"/>
              <w:rPr>
                <w:rFonts w:asciiTheme="minorEastAsia" w:eastAsiaTheme="minorEastAsia" w:hAnsiTheme="minorEastAsia" w:cstheme="minorEastAsia"/>
                <w:sz w:val="15"/>
                <w:szCs w:val="15"/>
              </w:rPr>
            </w:pPr>
          </w:p>
          <w:p w:rsidR="007A72DD" w:rsidRDefault="007A72DD">
            <w:pPr>
              <w:spacing w:line="360" w:lineRule="auto"/>
              <w:rPr>
                <w:rFonts w:asciiTheme="minorEastAsia" w:eastAsiaTheme="minorEastAsia" w:hAnsiTheme="minorEastAsia" w:cstheme="minorEastAsia"/>
                <w:sz w:val="15"/>
                <w:szCs w:val="15"/>
              </w:rPr>
            </w:pPr>
          </w:p>
          <w:p w:rsidR="007A72DD" w:rsidRDefault="007A72DD">
            <w:pPr>
              <w:spacing w:line="360" w:lineRule="auto"/>
              <w:rPr>
                <w:rFonts w:asciiTheme="minorEastAsia" w:eastAsiaTheme="minorEastAsia" w:hAnsiTheme="minorEastAsia" w:cstheme="minorEastAsia"/>
                <w:sz w:val="15"/>
                <w:szCs w:val="15"/>
              </w:rPr>
            </w:pPr>
          </w:p>
          <w:p w:rsidR="007A72DD" w:rsidRDefault="007A72DD">
            <w:pPr>
              <w:spacing w:line="360" w:lineRule="auto"/>
              <w:rPr>
                <w:rFonts w:asciiTheme="minorEastAsia" w:eastAsiaTheme="minorEastAsia" w:hAnsiTheme="minorEastAsia" w:cstheme="minorEastAsia"/>
                <w:sz w:val="15"/>
                <w:szCs w:val="15"/>
              </w:rPr>
            </w:pPr>
          </w:p>
          <w:p w:rsidR="007A72DD" w:rsidRDefault="007A72DD">
            <w:pPr>
              <w:spacing w:line="360" w:lineRule="auto"/>
              <w:rPr>
                <w:rFonts w:asciiTheme="minorEastAsia" w:eastAsiaTheme="minorEastAsia" w:hAnsiTheme="minorEastAsia" w:cstheme="minorEastAsia"/>
                <w:sz w:val="15"/>
                <w:szCs w:val="15"/>
              </w:rPr>
            </w:pPr>
          </w:p>
          <w:p w:rsidR="007A72DD" w:rsidRDefault="007A72DD">
            <w:pPr>
              <w:spacing w:line="360" w:lineRule="auto"/>
              <w:rPr>
                <w:rFonts w:asciiTheme="minorEastAsia" w:eastAsiaTheme="minorEastAsia" w:hAnsiTheme="minorEastAsia" w:cstheme="minorEastAsia"/>
                <w:sz w:val="15"/>
                <w:szCs w:val="15"/>
              </w:rPr>
            </w:pPr>
          </w:p>
          <w:p w:rsidR="007A72DD" w:rsidRDefault="007A72DD">
            <w:pPr>
              <w:spacing w:line="360" w:lineRule="auto"/>
              <w:rPr>
                <w:rFonts w:asciiTheme="minorEastAsia" w:eastAsiaTheme="minorEastAsia" w:hAnsiTheme="minorEastAsia" w:cstheme="minorEastAsia"/>
                <w:sz w:val="15"/>
                <w:szCs w:val="15"/>
              </w:rPr>
            </w:pPr>
          </w:p>
        </w:tc>
      </w:tr>
    </w:tbl>
    <w:p w:rsidR="007A72DD" w:rsidRDefault="007A72DD">
      <w:pPr>
        <w:pStyle w:val="21"/>
        <w:ind w:firstLineChars="0" w:firstLine="0"/>
        <w:sectPr w:rsidR="007A72DD">
          <w:pgSz w:w="11906" w:h="16838"/>
          <w:pgMar w:top="1440" w:right="1587" w:bottom="1440" w:left="1757" w:header="851" w:footer="992" w:gutter="0"/>
          <w:cols w:space="425"/>
          <w:docGrid w:linePitch="408"/>
        </w:sectPr>
      </w:pPr>
      <w:bookmarkStart w:id="103" w:name="_Toc491438423"/>
    </w:p>
    <w:p w:rsidR="007A72DD" w:rsidRDefault="00FA7505">
      <w:pPr>
        <w:pStyle w:val="21"/>
        <w:ind w:firstLineChars="0" w:firstLine="0"/>
        <w:rPr>
          <w:rFonts w:hAnsi="黑体"/>
          <w:szCs w:val="32"/>
        </w:rPr>
      </w:pPr>
      <w:r>
        <w:rPr>
          <w:rFonts w:hint="eastAsia"/>
        </w:rPr>
        <w:lastRenderedPageBreak/>
        <w:t>附件</w:t>
      </w:r>
      <w:r>
        <w:rPr>
          <w:rFonts w:hint="eastAsia"/>
        </w:rPr>
        <w:t>3</w:t>
      </w:r>
      <w:bookmarkEnd w:id="103"/>
      <w:r>
        <w:rPr>
          <w:rFonts w:hint="eastAsia"/>
        </w:rPr>
        <w:t xml:space="preserve">       </w:t>
      </w:r>
      <w:r>
        <w:rPr>
          <w:rFonts w:hAnsi="黑体" w:hint="eastAsia"/>
          <w:szCs w:val="32"/>
        </w:rPr>
        <w:t>市中区</w:t>
      </w:r>
      <w:r>
        <w:rPr>
          <w:rFonts w:hAnsi="黑体" w:hint="eastAsia"/>
          <w:szCs w:val="32"/>
        </w:rPr>
        <w:t>2019</w:t>
      </w:r>
      <w:r>
        <w:rPr>
          <w:rFonts w:hAnsi="黑体" w:hint="eastAsia"/>
          <w:szCs w:val="32"/>
        </w:rPr>
        <w:t>年度社会福利和社会救助资金项目绩效评价得分表</w:t>
      </w:r>
    </w:p>
    <w:tbl>
      <w:tblPr>
        <w:tblStyle w:val="a9"/>
        <w:tblW w:w="14601" w:type="dxa"/>
        <w:tblInd w:w="-318" w:type="dxa"/>
        <w:tblLayout w:type="fixed"/>
        <w:tblLook w:val="04A0" w:firstRow="1" w:lastRow="0" w:firstColumn="1" w:lastColumn="0" w:noHBand="0" w:noVBand="1"/>
      </w:tblPr>
      <w:tblGrid>
        <w:gridCol w:w="993"/>
        <w:gridCol w:w="567"/>
        <w:gridCol w:w="709"/>
        <w:gridCol w:w="1276"/>
        <w:gridCol w:w="1559"/>
        <w:gridCol w:w="2552"/>
        <w:gridCol w:w="3685"/>
        <w:gridCol w:w="709"/>
        <w:gridCol w:w="2551"/>
      </w:tblGrid>
      <w:tr w:rsidR="007A72DD">
        <w:trPr>
          <w:trHeight w:val="388"/>
        </w:trPr>
        <w:tc>
          <w:tcPr>
            <w:tcW w:w="993"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一级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567"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权重</w:t>
            </w:r>
          </w:p>
        </w:tc>
        <w:tc>
          <w:tcPr>
            <w:tcW w:w="709"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二级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1276"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三级指标</w:t>
            </w:r>
          </w:p>
        </w:tc>
        <w:tc>
          <w:tcPr>
            <w:tcW w:w="1559"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四级指标及分值</w:t>
            </w:r>
          </w:p>
        </w:tc>
        <w:tc>
          <w:tcPr>
            <w:tcW w:w="2552"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指标说明</w:t>
            </w:r>
          </w:p>
        </w:tc>
        <w:tc>
          <w:tcPr>
            <w:tcW w:w="3685"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评价标准</w:t>
            </w:r>
          </w:p>
        </w:tc>
        <w:tc>
          <w:tcPr>
            <w:tcW w:w="709"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得分</w:t>
            </w:r>
          </w:p>
        </w:tc>
        <w:tc>
          <w:tcPr>
            <w:tcW w:w="255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依据</w:t>
            </w:r>
          </w:p>
        </w:tc>
      </w:tr>
      <w:tr w:rsidR="007A72DD">
        <w:trPr>
          <w:trHeight w:val="776"/>
        </w:trPr>
        <w:tc>
          <w:tcPr>
            <w:tcW w:w="993" w:type="dxa"/>
            <w:vMerge w:val="restart"/>
            <w:vAlign w:val="center"/>
          </w:tcPr>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投入</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分）</w:t>
            </w:r>
          </w:p>
        </w:tc>
        <w:tc>
          <w:tcPr>
            <w:tcW w:w="567"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20%</w:t>
            </w:r>
          </w:p>
        </w:tc>
        <w:tc>
          <w:tcPr>
            <w:tcW w:w="709"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w:t>
            </w:r>
            <w:r>
              <w:rPr>
                <w:rFonts w:asciiTheme="minorEastAsia" w:eastAsiaTheme="minorEastAsia" w:hAnsiTheme="minorEastAsia" w:cstheme="minorEastAsia" w:hint="eastAsia"/>
                <w:sz w:val="15"/>
                <w:szCs w:val="15"/>
              </w:rPr>
              <w:br/>
            </w:r>
            <w:r>
              <w:rPr>
                <w:rFonts w:asciiTheme="minorEastAsia" w:eastAsiaTheme="minorEastAsia" w:hAnsiTheme="minorEastAsia" w:cstheme="minorEastAsia" w:hint="eastAsia"/>
                <w:sz w:val="15"/>
                <w:szCs w:val="15"/>
              </w:rPr>
              <w:t>立项</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12</w:t>
            </w:r>
            <w:r>
              <w:rPr>
                <w:rFonts w:asciiTheme="minorEastAsia" w:eastAsiaTheme="minorEastAsia" w:hAnsiTheme="minorEastAsia" w:cstheme="minorEastAsia" w:hint="eastAsia"/>
                <w:sz w:val="15"/>
                <w:szCs w:val="15"/>
              </w:rPr>
              <w:t>分）</w:t>
            </w:r>
          </w:p>
        </w:tc>
        <w:tc>
          <w:tcPr>
            <w:tcW w:w="1276"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项目实施依据</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r>
              <w:rPr>
                <w:rFonts w:asciiTheme="minorEastAsia" w:eastAsiaTheme="minorEastAsia" w:hAnsiTheme="minorEastAsia" w:cstheme="minorEastAsia" w:hint="eastAsia"/>
                <w:sz w:val="15"/>
                <w:szCs w:val="15"/>
              </w:rPr>
              <w:t>)</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实施依据的充分性</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552"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项目政策依据能够提供相关资料。</w:t>
            </w:r>
          </w:p>
        </w:tc>
        <w:tc>
          <w:tcPr>
            <w:tcW w:w="3685"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目标设定符合相关政策，满分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p>
        </w:tc>
        <w:tc>
          <w:tcPr>
            <w:tcW w:w="255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《关于打赢脱贫攻坚战三年行动的实施意见》（市中发</w:t>
            </w:r>
            <w:r>
              <w:rPr>
                <w:rFonts w:asciiTheme="minorEastAsia" w:eastAsiaTheme="minorEastAsia" w:hAnsiTheme="minorEastAsia" w:cstheme="minorEastAsia" w:hint="eastAsia"/>
                <w:sz w:val="15"/>
                <w:szCs w:val="15"/>
              </w:rPr>
              <w:t>[2018]21</w:t>
            </w:r>
            <w:r>
              <w:rPr>
                <w:rFonts w:asciiTheme="minorEastAsia" w:eastAsiaTheme="minorEastAsia" w:hAnsiTheme="minorEastAsia" w:cstheme="minorEastAsia" w:hint="eastAsia"/>
                <w:sz w:val="15"/>
                <w:szCs w:val="15"/>
              </w:rPr>
              <w:t>号）</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《关于全面建立困难残疾人生活补贴和重度残疾人护理补贴制度的实施意见》（市政发</w:t>
            </w:r>
            <w:r>
              <w:rPr>
                <w:rFonts w:asciiTheme="minorEastAsia" w:eastAsiaTheme="minorEastAsia" w:hAnsiTheme="minorEastAsia" w:cstheme="minorEastAsia" w:hint="eastAsia"/>
                <w:sz w:val="15"/>
                <w:szCs w:val="15"/>
              </w:rPr>
              <w:t>[2016]4</w:t>
            </w:r>
            <w:r>
              <w:rPr>
                <w:rFonts w:asciiTheme="minorEastAsia" w:eastAsiaTheme="minorEastAsia" w:hAnsiTheme="minorEastAsia" w:cstheme="minorEastAsia" w:hint="eastAsia"/>
                <w:sz w:val="15"/>
                <w:szCs w:val="15"/>
              </w:rPr>
              <w:t>号）、《进一步健全特困人员救助供养制度的实施意见》（鲁政发</w:t>
            </w:r>
            <w:r>
              <w:rPr>
                <w:rFonts w:asciiTheme="minorEastAsia" w:eastAsiaTheme="minorEastAsia" w:hAnsiTheme="minorEastAsia" w:cstheme="minorEastAsia" w:hint="eastAsia"/>
                <w:sz w:val="15"/>
                <w:szCs w:val="15"/>
              </w:rPr>
              <w:t>[2016]26</w:t>
            </w:r>
            <w:r>
              <w:rPr>
                <w:rFonts w:asciiTheme="minorEastAsia" w:eastAsiaTheme="minorEastAsia" w:hAnsiTheme="minorEastAsia" w:cstheme="minorEastAsia" w:hint="eastAsia"/>
                <w:sz w:val="15"/>
                <w:szCs w:val="15"/>
              </w:rPr>
              <w:t>号）</w:t>
            </w:r>
          </w:p>
        </w:tc>
      </w:tr>
      <w:tr w:rsidR="007A72DD">
        <w:trPr>
          <w:trHeight w:val="818"/>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主要目标（</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552"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项目目标设定合理。</w:t>
            </w:r>
          </w:p>
        </w:tc>
        <w:tc>
          <w:tcPr>
            <w:tcW w:w="3685"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目标符合要求，现状分析清晰，目标内容合理、准确，满分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p>
        </w:tc>
        <w:tc>
          <w:tcPr>
            <w:tcW w:w="25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842"/>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目标的设定情况</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8</w:t>
            </w:r>
            <w:r>
              <w:rPr>
                <w:rFonts w:asciiTheme="minorEastAsia" w:eastAsiaTheme="minorEastAsia" w:hAnsiTheme="minorEastAsia" w:cstheme="minorEastAsia" w:hint="eastAsia"/>
                <w:sz w:val="15"/>
                <w:szCs w:val="15"/>
              </w:rPr>
              <w:t>分</w:t>
            </w:r>
            <w:r>
              <w:rPr>
                <w:rFonts w:asciiTheme="minorEastAsia" w:eastAsiaTheme="minorEastAsia" w:hAnsiTheme="minorEastAsia" w:cstheme="minorEastAsia" w:hint="eastAsia"/>
                <w:sz w:val="15"/>
                <w:szCs w:val="15"/>
              </w:rPr>
              <w:t>)</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目标设立依据的充分性（</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552"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目标设定的是否客观、科学进行评价。</w:t>
            </w:r>
          </w:p>
        </w:tc>
        <w:tc>
          <w:tcPr>
            <w:tcW w:w="3685"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目标制定是否科学客观，满分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p>
        </w:tc>
        <w:tc>
          <w:tcPr>
            <w:tcW w:w="255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《关于全面建立困难残疾人生活补贴和重度残疾人护理补贴制度的实施意见》（市政发</w:t>
            </w:r>
            <w:r>
              <w:rPr>
                <w:rFonts w:asciiTheme="minorEastAsia" w:eastAsiaTheme="minorEastAsia" w:hAnsiTheme="minorEastAsia" w:cstheme="minorEastAsia" w:hint="eastAsia"/>
                <w:sz w:val="15"/>
                <w:szCs w:val="15"/>
              </w:rPr>
              <w:t>[2016]4</w:t>
            </w:r>
            <w:r>
              <w:rPr>
                <w:rFonts w:asciiTheme="minorEastAsia" w:eastAsiaTheme="minorEastAsia" w:hAnsiTheme="minorEastAsia" w:cstheme="minorEastAsia" w:hint="eastAsia"/>
                <w:sz w:val="15"/>
                <w:szCs w:val="15"/>
              </w:rPr>
              <w:t>号）、《进一步健全特困人员救助供养制度的实施意见》（鲁政发</w:t>
            </w:r>
            <w:r>
              <w:rPr>
                <w:rFonts w:asciiTheme="minorEastAsia" w:eastAsiaTheme="minorEastAsia" w:hAnsiTheme="minorEastAsia" w:cstheme="minorEastAsia" w:hint="eastAsia"/>
                <w:sz w:val="15"/>
                <w:szCs w:val="15"/>
              </w:rPr>
              <w:t>[2016]26</w:t>
            </w:r>
            <w:r>
              <w:rPr>
                <w:rFonts w:asciiTheme="minorEastAsia" w:eastAsiaTheme="minorEastAsia" w:hAnsiTheme="minorEastAsia" w:cstheme="minorEastAsia" w:hint="eastAsia"/>
                <w:sz w:val="15"/>
                <w:szCs w:val="15"/>
              </w:rPr>
              <w:t>号）、部门职责</w:t>
            </w:r>
          </w:p>
        </w:tc>
      </w:tr>
      <w:tr w:rsidR="007A72DD">
        <w:trPr>
          <w:trHeight w:val="1010"/>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目标的合理性</w:t>
            </w:r>
          </w:p>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552"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对绩效目标是否与本部门职责、承担单位职责密切相关进行评价。</w:t>
            </w:r>
          </w:p>
        </w:tc>
        <w:tc>
          <w:tcPr>
            <w:tcW w:w="3685"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目标制定科学客观、对目标的表述明确，对目标实现的方式和时间有合理计划，满分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分，不合理为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p>
        </w:tc>
        <w:tc>
          <w:tcPr>
            <w:tcW w:w="25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1104"/>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目标的明确性</w:t>
            </w:r>
          </w:p>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552"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对绩效目标是否明确进行评价。</w:t>
            </w:r>
          </w:p>
        </w:tc>
        <w:tc>
          <w:tcPr>
            <w:tcW w:w="3685"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项目绩效目标在时效、效益等方面设置了绩效明确指标，指标内容清晰合理，满分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分，不合理为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p>
        </w:tc>
        <w:tc>
          <w:tcPr>
            <w:tcW w:w="25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914"/>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w:t>
            </w:r>
            <w:r>
              <w:rPr>
                <w:rFonts w:asciiTheme="minorEastAsia" w:eastAsiaTheme="minorEastAsia" w:hAnsiTheme="minorEastAsia" w:cstheme="minorEastAsia" w:hint="eastAsia"/>
                <w:sz w:val="15"/>
                <w:szCs w:val="15"/>
              </w:rPr>
              <w:t>量化</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552"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目标是否量化</w:t>
            </w:r>
            <w:r>
              <w:rPr>
                <w:rFonts w:asciiTheme="minorEastAsia" w:eastAsiaTheme="minorEastAsia" w:hAnsiTheme="minorEastAsia" w:cstheme="minorEastAsia" w:hint="eastAsia"/>
                <w:sz w:val="15"/>
                <w:szCs w:val="15"/>
              </w:rPr>
              <w:t>进行评价。</w:t>
            </w:r>
          </w:p>
        </w:tc>
        <w:tc>
          <w:tcPr>
            <w:tcW w:w="3685"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项目绩效目标</w:t>
            </w:r>
            <w:r>
              <w:rPr>
                <w:rFonts w:asciiTheme="minorEastAsia" w:eastAsiaTheme="minorEastAsia" w:hAnsiTheme="minorEastAsia" w:cstheme="minorEastAsia" w:hint="eastAsia"/>
                <w:sz w:val="15"/>
                <w:szCs w:val="15"/>
              </w:rPr>
              <w:t>是否进行量化，</w:t>
            </w:r>
            <w:r>
              <w:rPr>
                <w:rFonts w:asciiTheme="minorEastAsia" w:eastAsiaTheme="minorEastAsia" w:hAnsiTheme="minorEastAsia" w:cstheme="minorEastAsia" w:hint="eastAsia"/>
                <w:sz w:val="15"/>
                <w:szCs w:val="15"/>
              </w:rPr>
              <w:t>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分不相符为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p>
        </w:tc>
        <w:tc>
          <w:tcPr>
            <w:tcW w:w="25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1136"/>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w:t>
            </w:r>
            <w:r>
              <w:rPr>
                <w:rFonts w:asciiTheme="minorEastAsia" w:eastAsiaTheme="minorEastAsia" w:hAnsiTheme="minorEastAsia" w:cstheme="minorEastAsia" w:hint="eastAsia"/>
                <w:sz w:val="15"/>
                <w:szCs w:val="15"/>
              </w:rPr>
              <w:br/>
            </w:r>
            <w:r>
              <w:rPr>
                <w:rFonts w:asciiTheme="minorEastAsia" w:eastAsiaTheme="minorEastAsia" w:hAnsiTheme="minorEastAsia" w:cstheme="minorEastAsia" w:hint="eastAsia"/>
                <w:sz w:val="15"/>
                <w:szCs w:val="15"/>
              </w:rPr>
              <w:t>落实</w:t>
            </w:r>
            <w:r>
              <w:rPr>
                <w:rFonts w:asciiTheme="minorEastAsia" w:eastAsiaTheme="minorEastAsia" w:hAnsiTheme="minorEastAsia" w:cstheme="minorEastAsia" w:hint="eastAsia"/>
                <w:sz w:val="15"/>
                <w:szCs w:val="15"/>
              </w:rPr>
              <w:t xml:space="preserve">    (8</w:t>
            </w:r>
            <w:r>
              <w:rPr>
                <w:rFonts w:asciiTheme="minorEastAsia" w:eastAsiaTheme="minorEastAsia" w:hAnsiTheme="minorEastAsia" w:cstheme="minorEastAsia" w:hint="eastAsia"/>
                <w:sz w:val="15"/>
                <w:szCs w:val="15"/>
              </w:rPr>
              <w:t>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项目资金到位率</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财政资金到位率</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2552"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对财政资金到位情况进行评价（到位率</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（实际到位资金</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计划投入资金×</w:t>
            </w:r>
            <w:r>
              <w:rPr>
                <w:rFonts w:asciiTheme="minorEastAsia" w:eastAsiaTheme="minorEastAsia" w:hAnsiTheme="minorEastAsia" w:cstheme="minorEastAsia" w:hint="eastAsia"/>
                <w:sz w:val="15"/>
                <w:szCs w:val="15"/>
              </w:rPr>
              <w:t>100%</w:t>
            </w:r>
            <w:r>
              <w:rPr>
                <w:rFonts w:asciiTheme="minorEastAsia" w:eastAsiaTheme="minorEastAsia" w:hAnsiTheme="minorEastAsia" w:cstheme="minorEastAsia" w:hint="eastAsia"/>
                <w:sz w:val="15"/>
                <w:szCs w:val="15"/>
              </w:rPr>
              <w:t>）。</w:t>
            </w:r>
          </w:p>
        </w:tc>
        <w:tc>
          <w:tcPr>
            <w:tcW w:w="3685"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资金到位率×指标满分值</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分，满分为</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4</w:t>
            </w:r>
          </w:p>
        </w:tc>
        <w:tc>
          <w:tcPr>
            <w:tcW w:w="255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财政指标</w:t>
            </w:r>
            <w:proofErr w:type="gramStart"/>
            <w:r>
              <w:rPr>
                <w:rFonts w:asciiTheme="minorEastAsia" w:eastAsiaTheme="minorEastAsia" w:hAnsiTheme="minorEastAsia" w:cstheme="minorEastAsia" w:hint="eastAsia"/>
                <w:sz w:val="15"/>
                <w:szCs w:val="15"/>
              </w:rPr>
              <w:t>文件市财</w:t>
            </w:r>
            <w:r>
              <w:rPr>
                <w:rFonts w:asciiTheme="minorEastAsia" w:eastAsiaTheme="minorEastAsia" w:hAnsiTheme="minorEastAsia" w:cstheme="minorEastAsia" w:hint="eastAsia"/>
                <w:sz w:val="15"/>
                <w:szCs w:val="15"/>
              </w:rPr>
              <w:t>社</w:t>
            </w:r>
            <w:proofErr w:type="gramEnd"/>
            <w:r>
              <w:rPr>
                <w:rFonts w:asciiTheme="minorEastAsia" w:eastAsiaTheme="minorEastAsia" w:hAnsiTheme="minorEastAsia" w:cstheme="minorEastAsia" w:hint="eastAsia"/>
                <w:sz w:val="15"/>
                <w:szCs w:val="15"/>
              </w:rPr>
              <w:t>[201</w:t>
            </w:r>
            <w:r>
              <w:rPr>
                <w:rFonts w:asciiTheme="minorEastAsia" w:eastAsiaTheme="minorEastAsia" w:hAnsiTheme="minorEastAsia" w:cstheme="minorEastAsia" w:hint="eastAsia"/>
                <w:sz w:val="15"/>
                <w:szCs w:val="15"/>
              </w:rPr>
              <w:t>9</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35</w:t>
            </w:r>
            <w:r>
              <w:rPr>
                <w:rFonts w:asciiTheme="minorEastAsia" w:eastAsiaTheme="minorEastAsia" w:hAnsiTheme="minorEastAsia" w:cstheme="minorEastAsia" w:hint="eastAsia"/>
                <w:sz w:val="15"/>
                <w:szCs w:val="15"/>
              </w:rPr>
              <w:t>号、资金到账凭证、资金管理办法</w:t>
            </w:r>
          </w:p>
        </w:tc>
      </w:tr>
      <w:tr w:rsidR="007A72DD">
        <w:trPr>
          <w:trHeight w:val="1130"/>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项目资金到位及时率（</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财政资金到位及时性</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2552"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对财政资金到位及时性进行评价（到位及时率</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及时到位资金</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应到位资金×</w:t>
            </w:r>
            <w:r>
              <w:rPr>
                <w:rFonts w:asciiTheme="minorEastAsia" w:eastAsiaTheme="minorEastAsia" w:hAnsiTheme="minorEastAsia" w:cstheme="minorEastAsia" w:hint="eastAsia"/>
                <w:sz w:val="15"/>
                <w:szCs w:val="15"/>
              </w:rPr>
              <w:t>100%</w:t>
            </w:r>
            <w:r>
              <w:rPr>
                <w:rFonts w:asciiTheme="minorEastAsia" w:eastAsiaTheme="minorEastAsia" w:hAnsiTheme="minorEastAsia" w:cstheme="minorEastAsia" w:hint="eastAsia"/>
                <w:sz w:val="15"/>
                <w:szCs w:val="15"/>
              </w:rPr>
              <w:t>）。</w:t>
            </w:r>
          </w:p>
        </w:tc>
        <w:tc>
          <w:tcPr>
            <w:tcW w:w="3685"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到位及时率×指标满分值</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分，满分为</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4</w:t>
            </w:r>
          </w:p>
        </w:tc>
        <w:tc>
          <w:tcPr>
            <w:tcW w:w="25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bl>
    <w:p w:rsidR="007A72DD" w:rsidRDefault="007A72DD">
      <w:pPr>
        <w:spacing w:line="240" w:lineRule="auto"/>
        <w:jc w:val="center"/>
        <w:rPr>
          <w:rFonts w:asciiTheme="minorEastAsia" w:eastAsiaTheme="minorEastAsia" w:hAnsiTheme="minorEastAsia" w:cstheme="minorEastAsia"/>
          <w:b/>
          <w:sz w:val="15"/>
          <w:szCs w:val="15"/>
        </w:rPr>
        <w:sectPr w:rsidR="007A72DD">
          <w:pgSz w:w="16838" w:h="11906" w:orient="landscape"/>
          <w:pgMar w:top="1134" w:right="1440" w:bottom="1134" w:left="1440" w:header="851" w:footer="992" w:gutter="0"/>
          <w:cols w:space="425"/>
          <w:docGrid w:linePitch="408"/>
        </w:sectPr>
      </w:pPr>
    </w:p>
    <w:tbl>
      <w:tblPr>
        <w:tblStyle w:val="a9"/>
        <w:tblW w:w="14601" w:type="dxa"/>
        <w:tblInd w:w="-318" w:type="dxa"/>
        <w:tblLayout w:type="fixed"/>
        <w:tblLook w:val="04A0" w:firstRow="1" w:lastRow="0" w:firstColumn="1" w:lastColumn="0" w:noHBand="0" w:noVBand="1"/>
      </w:tblPr>
      <w:tblGrid>
        <w:gridCol w:w="993"/>
        <w:gridCol w:w="567"/>
        <w:gridCol w:w="709"/>
        <w:gridCol w:w="1276"/>
        <w:gridCol w:w="1559"/>
        <w:gridCol w:w="2410"/>
        <w:gridCol w:w="3827"/>
        <w:gridCol w:w="709"/>
        <w:gridCol w:w="2551"/>
      </w:tblGrid>
      <w:tr w:rsidR="007A72DD">
        <w:trPr>
          <w:trHeight w:val="410"/>
        </w:trPr>
        <w:tc>
          <w:tcPr>
            <w:tcW w:w="993"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lastRenderedPageBreak/>
              <w:t>一级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567"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权重</w:t>
            </w:r>
          </w:p>
        </w:tc>
        <w:tc>
          <w:tcPr>
            <w:tcW w:w="709"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二级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1276"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三级指标</w:t>
            </w:r>
          </w:p>
        </w:tc>
        <w:tc>
          <w:tcPr>
            <w:tcW w:w="1559"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四级指标及分值</w:t>
            </w:r>
          </w:p>
        </w:tc>
        <w:tc>
          <w:tcPr>
            <w:tcW w:w="2410"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指标说明</w:t>
            </w:r>
          </w:p>
        </w:tc>
        <w:tc>
          <w:tcPr>
            <w:tcW w:w="3827"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评价标准</w:t>
            </w:r>
          </w:p>
        </w:tc>
        <w:tc>
          <w:tcPr>
            <w:tcW w:w="709"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得分</w:t>
            </w:r>
          </w:p>
        </w:tc>
        <w:tc>
          <w:tcPr>
            <w:tcW w:w="255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依据</w:t>
            </w:r>
          </w:p>
        </w:tc>
      </w:tr>
      <w:tr w:rsidR="007A72DD">
        <w:trPr>
          <w:trHeight w:val="604"/>
        </w:trPr>
        <w:tc>
          <w:tcPr>
            <w:tcW w:w="993" w:type="dxa"/>
            <w:vMerge w:val="restart"/>
          </w:tcPr>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7A72DD">
            <w:pPr>
              <w:spacing w:line="240" w:lineRule="auto"/>
              <w:jc w:val="center"/>
              <w:rPr>
                <w:rFonts w:asciiTheme="minorEastAsia" w:eastAsiaTheme="minorEastAsia" w:hAnsiTheme="minorEastAsia" w:cstheme="minorEastAsia"/>
                <w:sz w:val="15"/>
                <w:szCs w:val="15"/>
              </w:rPr>
            </w:pPr>
          </w:p>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过程</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30</w:t>
            </w:r>
            <w:r>
              <w:rPr>
                <w:rFonts w:asciiTheme="minorEastAsia" w:eastAsiaTheme="minorEastAsia" w:hAnsiTheme="minorEastAsia" w:cstheme="minorEastAsia" w:hint="eastAsia"/>
                <w:sz w:val="15"/>
                <w:szCs w:val="15"/>
              </w:rPr>
              <w:t>分）</w:t>
            </w:r>
          </w:p>
          <w:p w:rsidR="007A72DD" w:rsidRDefault="007A72DD">
            <w:pPr>
              <w:spacing w:line="240" w:lineRule="auto"/>
              <w:jc w:val="center"/>
              <w:rPr>
                <w:rFonts w:asciiTheme="minorEastAsia" w:eastAsiaTheme="minorEastAsia" w:hAnsiTheme="minorEastAsia" w:cstheme="minorEastAsia"/>
                <w:sz w:val="15"/>
                <w:szCs w:val="15"/>
              </w:rPr>
            </w:pPr>
          </w:p>
        </w:tc>
        <w:tc>
          <w:tcPr>
            <w:tcW w:w="567"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tc>
        <w:tc>
          <w:tcPr>
            <w:tcW w:w="709"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业务</w:t>
            </w:r>
            <w:r>
              <w:rPr>
                <w:rFonts w:asciiTheme="minorEastAsia" w:eastAsiaTheme="minorEastAsia" w:hAnsiTheme="minorEastAsia" w:cstheme="minorEastAsia" w:hint="eastAsia"/>
                <w:sz w:val="15"/>
                <w:szCs w:val="15"/>
              </w:rPr>
              <w:br/>
            </w:r>
            <w:r>
              <w:rPr>
                <w:rFonts w:asciiTheme="minorEastAsia" w:eastAsiaTheme="minorEastAsia" w:hAnsiTheme="minorEastAsia" w:cstheme="minorEastAsia" w:hint="eastAsia"/>
                <w:sz w:val="15"/>
                <w:szCs w:val="15"/>
              </w:rPr>
              <w:t>管理</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1276"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组织管理水平</w:t>
            </w:r>
          </w:p>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10</w:t>
            </w:r>
            <w:r>
              <w:rPr>
                <w:rFonts w:asciiTheme="minorEastAsia" w:eastAsiaTheme="minorEastAsia" w:hAnsiTheme="minorEastAsia" w:cstheme="minorEastAsia" w:hint="eastAsia"/>
                <w:sz w:val="15"/>
                <w:szCs w:val="15"/>
              </w:rPr>
              <w:t>分）</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组织机构情况</w:t>
            </w:r>
            <w:r>
              <w:rPr>
                <w:rFonts w:asciiTheme="minorEastAsia" w:eastAsiaTheme="minorEastAsia" w:hAnsiTheme="minorEastAsia" w:cstheme="minorEastAsia" w:hint="eastAsia"/>
                <w:sz w:val="15"/>
                <w:szCs w:val="15"/>
              </w:rPr>
              <w:t xml:space="preserve">  (5</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机构是否健全、分工明确</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项目机构是否齐全、项目分工是否明确进行评价，满分为</w:t>
            </w:r>
            <w:r>
              <w:rPr>
                <w:rFonts w:asciiTheme="minorEastAsia" w:eastAsiaTheme="minorEastAsia" w:hAnsiTheme="minorEastAsia" w:cstheme="minorEastAsia" w:hint="eastAsia"/>
                <w:sz w:val="15"/>
                <w:szCs w:val="15"/>
              </w:rPr>
              <w:t>5</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5</w:t>
            </w:r>
          </w:p>
        </w:tc>
        <w:tc>
          <w:tcPr>
            <w:tcW w:w="255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枣庄市</w:t>
            </w:r>
            <w:proofErr w:type="gramStart"/>
            <w:r>
              <w:rPr>
                <w:rFonts w:asciiTheme="minorEastAsia" w:eastAsiaTheme="minorEastAsia" w:hAnsiTheme="minorEastAsia" w:cstheme="minorEastAsia" w:hint="eastAsia"/>
                <w:sz w:val="15"/>
                <w:szCs w:val="15"/>
              </w:rPr>
              <w:t>市</w:t>
            </w:r>
            <w:proofErr w:type="gramEnd"/>
            <w:r>
              <w:rPr>
                <w:rFonts w:asciiTheme="minorEastAsia" w:eastAsiaTheme="minorEastAsia" w:hAnsiTheme="minorEastAsia" w:cstheme="minorEastAsia" w:hint="eastAsia"/>
                <w:sz w:val="15"/>
                <w:szCs w:val="15"/>
              </w:rPr>
              <w:t>中区</w:t>
            </w:r>
            <w:r>
              <w:rPr>
                <w:rFonts w:asciiTheme="minorEastAsia" w:eastAsiaTheme="minorEastAsia" w:hAnsiTheme="minorEastAsia" w:cstheme="minorEastAsia" w:hint="eastAsia"/>
                <w:sz w:val="15"/>
                <w:szCs w:val="15"/>
              </w:rPr>
              <w:t>民政</w:t>
            </w:r>
            <w:r>
              <w:rPr>
                <w:rFonts w:asciiTheme="minorEastAsia" w:eastAsiaTheme="minorEastAsia" w:hAnsiTheme="minorEastAsia" w:cstheme="minorEastAsia" w:hint="eastAsia"/>
                <w:sz w:val="15"/>
                <w:szCs w:val="15"/>
              </w:rPr>
              <w:t>局主要职责</w:t>
            </w:r>
          </w:p>
        </w:tc>
      </w:tr>
      <w:tr w:rsidR="007A72DD">
        <w:trPr>
          <w:trHeight w:val="768"/>
        </w:trPr>
        <w:tc>
          <w:tcPr>
            <w:tcW w:w="993" w:type="dxa"/>
            <w:vMerge/>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管理制度保障</w:t>
            </w:r>
          </w:p>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(5</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管理制度是否健全及落实，档案资料是否归档。</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项目管理制度是否健全及落实，项目审批等资料是否齐全及归档，满分</w:t>
            </w:r>
            <w:r>
              <w:rPr>
                <w:rFonts w:asciiTheme="minorEastAsia" w:eastAsiaTheme="minorEastAsia" w:hAnsiTheme="minorEastAsia" w:cstheme="minorEastAsia" w:hint="eastAsia"/>
                <w:sz w:val="15"/>
                <w:szCs w:val="15"/>
              </w:rPr>
              <w:t>5</w:t>
            </w:r>
            <w:r>
              <w:rPr>
                <w:rFonts w:asciiTheme="minorEastAsia" w:eastAsiaTheme="minorEastAsia" w:hAnsiTheme="minorEastAsia" w:cstheme="minorEastAsia" w:hint="eastAsia"/>
                <w:sz w:val="15"/>
                <w:szCs w:val="15"/>
              </w:rPr>
              <w:t>分，制度不完整为</w:t>
            </w:r>
            <w:r>
              <w:rPr>
                <w:rFonts w:asciiTheme="minorEastAsia" w:eastAsiaTheme="minorEastAsia" w:hAnsiTheme="minorEastAsia" w:cstheme="minorEastAsia" w:hint="eastAsia"/>
                <w:sz w:val="15"/>
                <w:szCs w:val="15"/>
              </w:rPr>
              <w:t>3</w:t>
            </w:r>
            <w:r>
              <w:rPr>
                <w:rFonts w:asciiTheme="minorEastAsia" w:eastAsiaTheme="minorEastAsia" w:hAnsiTheme="minorEastAsia" w:cstheme="minorEastAsia" w:hint="eastAsia"/>
                <w:sz w:val="15"/>
                <w:szCs w:val="15"/>
              </w:rPr>
              <w:t>分，未制定为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4</w:t>
            </w:r>
          </w:p>
        </w:tc>
        <w:tc>
          <w:tcPr>
            <w:tcW w:w="255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《关于山东省社会福利和社会救助资金管理暂行办法的通知》（鲁财社</w:t>
            </w:r>
            <w:r>
              <w:rPr>
                <w:rFonts w:asciiTheme="minorEastAsia" w:eastAsiaTheme="minorEastAsia" w:hAnsiTheme="minorEastAsia" w:cstheme="minorEastAsia" w:hint="eastAsia"/>
                <w:sz w:val="15"/>
                <w:szCs w:val="15"/>
              </w:rPr>
              <w:t>[2019]29</w:t>
            </w:r>
            <w:r>
              <w:rPr>
                <w:rFonts w:asciiTheme="minorEastAsia" w:eastAsiaTheme="minorEastAsia" w:hAnsiTheme="minorEastAsia" w:cstheme="minorEastAsia" w:hint="eastAsia"/>
                <w:sz w:val="15"/>
                <w:szCs w:val="15"/>
              </w:rPr>
              <w:t>号）</w:t>
            </w:r>
          </w:p>
        </w:tc>
      </w:tr>
      <w:tr w:rsidR="007A72DD">
        <w:trPr>
          <w:trHeight w:val="695"/>
        </w:trPr>
        <w:tc>
          <w:tcPr>
            <w:tcW w:w="993" w:type="dxa"/>
            <w:vMerge/>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项目质量可控性</w:t>
            </w:r>
          </w:p>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5</w:t>
            </w:r>
            <w:r>
              <w:rPr>
                <w:rFonts w:asciiTheme="minorEastAsia" w:eastAsiaTheme="minorEastAsia" w:hAnsiTheme="minorEastAsia" w:cstheme="minorEastAsia" w:hint="eastAsia"/>
                <w:sz w:val="15"/>
                <w:szCs w:val="15"/>
              </w:rPr>
              <w:t>分）</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项目审批原则</w:t>
            </w:r>
            <w:r>
              <w:rPr>
                <w:rFonts w:asciiTheme="minorEastAsia" w:eastAsiaTheme="minorEastAsia" w:hAnsiTheme="minorEastAsia" w:cstheme="minorEastAsia" w:hint="eastAsia"/>
                <w:sz w:val="15"/>
                <w:szCs w:val="15"/>
              </w:rPr>
              <w:t xml:space="preserve">  (1</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对项目是审批原则是否完善进行评价。</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项目是否具有完备的标准要求，满分</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分，标准不健全为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w:t>
            </w:r>
          </w:p>
        </w:tc>
        <w:tc>
          <w:tcPr>
            <w:tcW w:w="255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《关于全面建立困难残疾人生活补贴和重度残疾人护理补贴制度的实施意见》（市政发</w:t>
            </w:r>
            <w:r>
              <w:rPr>
                <w:rFonts w:asciiTheme="minorEastAsia" w:eastAsiaTheme="minorEastAsia" w:hAnsiTheme="minorEastAsia" w:cstheme="minorEastAsia" w:hint="eastAsia"/>
                <w:sz w:val="15"/>
                <w:szCs w:val="15"/>
              </w:rPr>
              <w:t>[2016]4</w:t>
            </w:r>
            <w:r>
              <w:rPr>
                <w:rFonts w:asciiTheme="minorEastAsia" w:eastAsiaTheme="minorEastAsia" w:hAnsiTheme="minorEastAsia" w:cstheme="minorEastAsia" w:hint="eastAsia"/>
                <w:sz w:val="15"/>
                <w:szCs w:val="15"/>
              </w:rPr>
              <w:t>号）</w:t>
            </w:r>
          </w:p>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606"/>
        </w:trPr>
        <w:tc>
          <w:tcPr>
            <w:tcW w:w="993" w:type="dxa"/>
            <w:vMerge/>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项目审核情况</w:t>
            </w:r>
            <w:r>
              <w:rPr>
                <w:rFonts w:asciiTheme="minorEastAsia" w:eastAsiaTheme="minorEastAsia" w:hAnsiTheme="minorEastAsia" w:cstheme="minorEastAsia" w:hint="eastAsia"/>
                <w:sz w:val="15"/>
                <w:szCs w:val="15"/>
              </w:rPr>
              <w:t xml:space="preserve">  (2</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对项目审核上报资料是否符合规定进行评价。</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项目审核与实施方案或计划是否相符，满分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分，不相符为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p>
        </w:tc>
        <w:tc>
          <w:tcPr>
            <w:tcW w:w="255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补贴</w:t>
            </w:r>
            <w:r>
              <w:rPr>
                <w:rFonts w:asciiTheme="minorEastAsia" w:eastAsiaTheme="minorEastAsia" w:hAnsiTheme="minorEastAsia" w:cstheme="minorEastAsia" w:hint="eastAsia"/>
                <w:sz w:val="15"/>
                <w:szCs w:val="15"/>
              </w:rPr>
              <w:t>申报资料</w:t>
            </w:r>
            <w:r>
              <w:rPr>
                <w:rFonts w:asciiTheme="minorEastAsia" w:eastAsiaTheme="minorEastAsia" w:hAnsiTheme="minorEastAsia" w:cstheme="minorEastAsia" w:hint="eastAsia"/>
                <w:sz w:val="15"/>
                <w:szCs w:val="15"/>
              </w:rPr>
              <w:t>评审资料</w:t>
            </w:r>
          </w:p>
        </w:tc>
      </w:tr>
      <w:tr w:rsidR="007A72DD">
        <w:trPr>
          <w:trHeight w:val="687"/>
        </w:trPr>
        <w:tc>
          <w:tcPr>
            <w:tcW w:w="993" w:type="dxa"/>
            <w:vMerge/>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项目完成质量监管是否到位</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项目完成质量管理及监管。</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项目监管单位是否对项目完成情况进行监管和抽查，满分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分一般为</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分，管理不到位为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w:t>
            </w:r>
          </w:p>
        </w:tc>
        <w:tc>
          <w:tcPr>
            <w:tcW w:w="25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801"/>
        </w:trPr>
        <w:tc>
          <w:tcPr>
            <w:tcW w:w="993" w:type="dxa"/>
            <w:vMerge/>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财务</w:t>
            </w:r>
            <w:r>
              <w:rPr>
                <w:rFonts w:asciiTheme="minorEastAsia" w:eastAsiaTheme="minorEastAsia" w:hAnsiTheme="minorEastAsia" w:cstheme="minorEastAsia" w:hint="eastAsia"/>
                <w:sz w:val="15"/>
                <w:szCs w:val="15"/>
              </w:rPr>
              <w:br/>
            </w:r>
            <w:r>
              <w:rPr>
                <w:rFonts w:asciiTheme="minorEastAsia" w:eastAsiaTheme="minorEastAsia" w:hAnsiTheme="minorEastAsia" w:cstheme="minorEastAsia" w:hint="eastAsia"/>
                <w:sz w:val="15"/>
                <w:szCs w:val="15"/>
              </w:rPr>
              <w:t>管理</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1276"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财务管理制度健全性</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3</w:t>
            </w:r>
            <w:r>
              <w:rPr>
                <w:rFonts w:asciiTheme="minorEastAsia" w:eastAsiaTheme="minorEastAsia" w:hAnsiTheme="minorEastAsia" w:cstheme="minorEastAsia" w:hint="eastAsia"/>
                <w:sz w:val="15"/>
                <w:szCs w:val="15"/>
              </w:rPr>
              <w:t>分）</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资金管理制度的健全性</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对项目单位是否建立完善资金管理措施和制度进行评价。</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项目单位资金管理措施和制度健全，满分</w:t>
            </w: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分，为制定制度为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w:t>
            </w:r>
          </w:p>
        </w:tc>
        <w:tc>
          <w:tcPr>
            <w:tcW w:w="255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《关于山东省社会福利和社会救助资金管理暂行办法的通知》（鲁财社</w:t>
            </w:r>
            <w:r>
              <w:rPr>
                <w:rFonts w:asciiTheme="minorEastAsia" w:eastAsiaTheme="minorEastAsia" w:hAnsiTheme="minorEastAsia" w:cstheme="minorEastAsia" w:hint="eastAsia"/>
                <w:sz w:val="15"/>
                <w:szCs w:val="15"/>
              </w:rPr>
              <w:t>[2019]29</w:t>
            </w:r>
            <w:r>
              <w:rPr>
                <w:rFonts w:asciiTheme="minorEastAsia" w:eastAsiaTheme="minorEastAsia" w:hAnsiTheme="minorEastAsia" w:cstheme="minorEastAsia" w:hint="eastAsia"/>
                <w:sz w:val="15"/>
                <w:szCs w:val="15"/>
              </w:rPr>
              <w:t>号）</w:t>
            </w:r>
          </w:p>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1133"/>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ign w:val="center"/>
          </w:tcPr>
          <w:p w:rsidR="007A72DD" w:rsidRDefault="007A72DD">
            <w:pPr>
              <w:spacing w:line="240" w:lineRule="auto"/>
              <w:ind w:firstLineChars="100" w:firstLine="162"/>
              <w:jc w:val="left"/>
              <w:rPr>
                <w:rFonts w:asciiTheme="minorEastAsia" w:eastAsiaTheme="minorEastAsia" w:hAnsiTheme="minorEastAsia" w:cstheme="minorEastAsia"/>
                <w:sz w:val="15"/>
                <w:szCs w:val="15"/>
              </w:rPr>
            </w:pP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资金管理办法与财务会计制度的相符性</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对项目资金管理办法是否符合财务会计制度的相关规定进行评价。</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资金管理办法符合财务会计制度的相关规定，满分</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分，不符合为</w:t>
            </w:r>
            <w:r>
              <w:rPr>
                <w:rFonts w:asciiTheme="minorEastAsia" w:eastAsiaTheme="minorEastAsia" w:hAnsiTheme="minorEastAsia" w:cstheme="minorEastAsia" w:hint="eastAsia"/>
                <w:sz w:val="15"/>
                <w:szCs w:val="15"/>
              </w:rPr>
              <w:t>0</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w:t>
            </w:r>
          </w:p>
        </w:tc>
        <w:tc>
          <w:tcPr>
            <w:tcW w:w="25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1073"/>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资金使用合</w:t>
            </w:r>
            <w:proofErr w:type="gramStart"/>
            <w:r>
              <w:rPr>
                <w:rFonts w:asciiTheme="minorEastAsia" w:eastAsiaTheme="minorEastAsia" w:hAnsiTheme="minorEastAsia" w:cstheme="minorEastAsia" w:hint="eastAsia"/>
                <w:sz w:val="15"/>
                <w:szCs w:val="15"/>
              </w:rPr>
              <w:t>规</w:t>
            </w:r>
            <w:proofErr w:type="gramEnd"/>
            <w:r>
              <w:rPr>
                <w:rFonts w:asciiTheme="minorEastAsia" w:eastAsiaTheme="minorEastAsia" w:hAnsiTheme="minorEastAsia" w:cstheme="minorEastAsia" w:hint="eastAsia"/>
                <w:sz w:val="15"/>
                <w:szCs w:val="15"/>
              </w:rPr>
              <w:t>性及相符性</w:t>
            </w:r>
          </w:p>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12</w:t>
            </w:r>
            <w:r>
              <w:rPr>
                <w:rFonts w:asciiTheme="minorEastAsia" w:eastAsiaTheme="minorEastAsia" w:hAnsiTheme="minorEastAsia" w:cstheme="minorEastAsia" w:hint="eastAsia"/>
                <w:sz w:val="15"/>
                <w:szCs w:val="15"/>
              </w:rPr>
              <w:t>分）</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资金使用的合</w:t>
            </w:r>
            <w:proofErr w:type="gramStart"/>
            <w:r>
              <w:rPr>
                <w:rFonts w:asciiTheme="minorEastAsia" w:eastAsiaTheme="minorEastAsia" w:hAnsiTheme="minorEastAsia" w:cstheme="minorEastAsia" w:hint="eastAsia"/>
                <w:sz w:val="15"/>
                <w:szCs w:val="15"/>
              </w:rPr>
              <w:t>规</w:t>
            </w:r>
            <w:proofErr w:type="gramEnd"/>
            <w:r>
              <w:rPr>
                <w:rFonts w:asciiTheme="minorEastAsia" w:eastAsiaTheme="minorEastAsia" w:hAnsiTheme="minorEastAsia" w:cstheme="minorEastAsia" w:hint="eastAsia"/>
                <w:sz w:val="15"/>
                <w:szCs w:val="15"/>
              </w:rPr>
              <w:t>性</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对专项资金的适用范围、支出依据是否合理进行评价。</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资金使用不合</w:t>
            </w:r>
            <w:proofErr w:type="gramStart"/>
            <w:r>
              <w:rPr>
                <w:rFonts w:asciiTheme="minorEastAsia" w:eastAsiaTheme="minorEastAsia" w:hAnsiTheme="minorEastAsia" w:cstheme="minorEastAsia" w:hint="eastAsia"/>
                <w:sz w:val="15"/>
                <w:szCs w:val="15"/>
              </w:rPr>
              <w:t>规</w:t>
            </w:r>
            <w:proofErr w:type="gramEnd"/>
            <w:r>
              <w:rPr>
                <w:rFonts w:asciiTheme="minorEastAsia" w:eastAsiaTheme="minorEastAsia" w:hAnsiTheme="minorEastAsia" w:cstheme="minorEastAsia" w:hint="eastAsia"/>
                <w:sz w:val="15"/>
                <w:szCs w:val="15"/>
              </w:rPr>
              <w:t>的，发现</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处扣</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分；发现挤占、挪用、截留、改变用途问题，扣</w:t>
            </w:r>
            <w:r>
              <w:rPr>
                <w:rFonts w:asciiTheme="minorEastAsia" w:eastAsiaTheme="minorEastAsia" w:hAnsiTheme="minorEastAsia" w:cstheme="minorEastAsia" w:hint="eastAsia"/>
                <w:sz w:val="15"/>
                <w:szCs w:val="15"/>
              </w:rPr>
              <w:t>2-4</w:t>
            </w:r>
            <w:r>
              <w:rPr>
                <w:rFonts w:asciiTheme="minorEastAsia" w:eastAsiaTheme="minorEastAsia" w:hAnsiTheme="minorEastAsia" w:cstheme="minorEastAsia" w:hint="eastAsia"/>
                <w:sz w:val="15"/>
                <w:szCs w:val="15"/>
              </w:rPr>
              <w:t>分，</w:t>
            </w:r>
            <w:proofErr w:type="gramStart"/>
            <w:r>
              <w:rPr>
                <w:rFonts w:asciiTheme="minorEastAsia" w:eastAsiaTheme="minorEastAsia" w:hAnsiTheme="minorEastAsia" w:cstheme="minorEastAsia" w:hint="eastAsia"/>
                <w:sz w:val="15"/>
                <w:szCs w:val="15"/>
              </w:rPr>
              <w:t>若项目</w:t>
            </w:r>
            <w:proofErr w:type="gramEnd"/>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以上资金存在问题二级指标整体不得分。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w:t>
            </w:r>
          </w:p>
        </w:tc>
        <w:tc>
          <w:tcPr>
            <w:tcW w:w="2551"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《关于公布城乡居民最低生活保障和特困人员救助供养标准的通知》（枣政办发</w:t>
            </w:r>
            <w:r>
              <w:rPr>
                <w:rFonts w:asciiTheme="minorEastAsia" w:eastAsiaTheme="minorEastAsia" w:hAnsiTheme="minorEastAsia" w:cstheme="minorEastAsia" w:hint="eastAsia"/>
                <w:sz w:val="15"/>
                <w:szCs w:val="15"/>
              </w:rPr>
              <w:t>[2017]46</w:t>
            </w:r>
            <w:r>
              <w:rPr>
                <w:rFonts w:asciiTheme="minorEastAsia" w:eastAsiaTheme="minorEastAsia" w:hAnsiTheme="minorEastAsia" w:cstheme="minorEastAsia" w:hint="eastAsia"/>
                <w:sz w:val="15"/>
                <w:szCs w:val="15"/>
              </w:rPr>
              <w:t>号）</w:t>
            </w:r>
          </w:p>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《枣庄市残疾人联合会关于调整残疾人两项补贴标准的通知》（</w:t>
            </w:r>
            <w:proofErr w:type="gramStart"/>
            <w:r>
              <w:rPr>
                <w:rFonts w:asciiTheme="minorEastAsia" w:eastAsiaTheme="minorEastAsia" w:hAnsiTheme="minorEastAsia" w:cstheme="minorEastAsia" w:hint="eastAsia"/>
                <w:sz w:val="15"/>
                <w:szCs w:val="15"/>
              </w:rPr>
              <w:t>枣民字</w:t>
            </w:r>
            <w:proofErr w:type="gramEnd"/>
            <w:r>
              <w:rPr>
                <w:rFonts w:asciiTheme="minorEastAsia" w:eastAsiaTheme="minorEastAsia" w:hAnsiTheme="minorEastAsia" w:cstheme="minorEastAsia" w:hint="eastAsia"/>
                <w:sz w:val="15"/>
                <w:szCs w:val="15"/>
              </w:rPr>
              <w:t>[2018]115</w:t>
            </w:r>
            <w:r>
              <w:rPr>
                <w:rFonts w:asciiTheme="minorEastAsia" w:eastAsiaTheme="minorEastAsia" w:hAnsiTheme="minorEastAsia" w:cstheme="minorEastAsia" w:hint="eastAsia"/>
                <w:sz w:val="15"/>
                <w:szCs w:val="15"/>
              </w:rPr>
              <w:t>号）拨付凭证等相关财务资料</w:t>
            </w:r>
          </w:p>
        </w:tc>
      </w:tr>
      <w:tr w:rsidR="007A72DD">
        <w:trPr>
          <w:trHeight w:val="982"/>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资金拨付的合</w:t>
            </w:r>
            <w:proofErr w:type="gramStart"/>
            <w:r>
              <w:rPr>
                <w:rFonts w:asciiTheme="minorEastAsia" w:eastAsiaTheme="minorEastAsia" w:hAnsiTheme="minorEastAsia" w:cstheme="minorEastAsia" w:hint="eastAsia"/>
                <w:sz w:val="15"/>
                <w:szCs w:val="15"/>
              </w:rPr>
              <w:t>规</w:t>
            </w:r>
            <w:proofErr w:type="gramEnd"/>
            <w:r>
              <w:rPr>
                <w:rFonts w:asciiTheme="minorEastAsia" w:eastAsiaTheme="minorEastAsia" w:hAnsiTheme="minorEastAsia" w:cstheme="minorEastAsia" w:hint="eastAsia"/>
                <w:sz w:val="15"/>
                <w:szCs w:val="15"/>
              </w:rPr>
              <w:t>性</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对专项资金审批、拨付手续、拨付程序，拨付进度是否规范进行评价。</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审批、拨付手续不够规范、程序不够严谨，发现</w:t>
            </w: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处扣</w:t>
            </w:r>
            <w:r>
              <w:rPr>
                <w:rFonts w:asciiTheme="minorEastAsia" w:eastAsiaTheme="minorEastAsia" w:hAnsiTheme="minorEastAsia" w:cstheme="minorEastAsia" w:hint="eastAsia"/>
                <w:sz w:val="15"/>
                <w:szCs w:val="15"/>
              </w:rPr>
              <w:t>0.5</w:t>
            </w:r>
            <w:r>
              <w:rPr>
                <w:rFonts w:asciiTheme="minorEastAsia" w:eastAsiaTheme="minorEastAsia" w:hAnsiTheme="minorEastAsia" w:cstheme="minorEastAsia" w:hint="eastAsia"/>
                <w:sz w:val="15"/>
                <w:szCs w:val="15"/>
              </w:rPr>
              <w:t>分，</w:t>
            </w:r>
            <w:proofErr w:type="gramStart"/>
            <w:r>
              <w:rPr>
                <w:rFonts w:asciiTheme="minorEastAsia" w:eastAsiaTheme="minorEastAsia" w:hAnsiTheme="minorEastAsia" w:cstheme="minorEastAsia" w:hint="eastAsia"/>
                <w:sz w:val="15"/>
                <w:szCs w:val="15"/>
              </w:rPr>
              <w:t>若项目</w:t>
            </w:r>
            <w:proofErr w:type="gramEnd"/>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以上资金违反资金管理办法相关规定，则二级指标整体不得分。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w:t>
            </w:r>
          </w:p>
        </w:tc>
        <w:tc>
          <w:tcPr>
            <w:tcW w:w="2551"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1013"/>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项目支出与下达资金的相符性</w:t>
            </w:r>
            <w:r>
              <w:rPr>
                <w:rFonts w:asciiTheme="minorEastAsia" w:eastAsiaTheme="minorEastAsia" w:hAnsiTheme="minorEastAsia" w:cstheme="minorEastAsia" w:hint="eastAsia"/>
                <w:sz w:val="15"/>
                <w:szCs w:val="15"/>
              </w:rPr>
              <w:t xml:space="preserve">  (4</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对项目支出是否符合资金要求（实际支出金额</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实际到位资金×</w:t>
            </w:r>
            <w:r>
              <w:rPr>
                <w:rFonts w:asciiTheme="minorEastAsia" w:eastAsiaTheme="minorEastAsia" w:hAnsiTheme="minorEastAsia" w:cstheme="minorEastAsia" w:hint="eastAsia"/>
                <w:sz w:val="15"/>
                <w:szCs w:val="15"/>
              </w:rPr>
              <w:t>100%</w:t>
            </w:r>
            <w:r>
              <w:rPr>
                <w:rFonts w:asciiTheme="minorEastAsia" w:eastAsiaTheme="minorEastAsia" w:hAnsiTheme="minorEastAsia" w:cstheme="minorEastAsia" w:hint="eastAsia"/>
                <w:sz w:val="15"/>
                <w:szCs w:val="15"/>
              </w:rPr>
              <w:t>）。</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资金执行率×</w:t>
            </w:r>
            <w:proofErr w:type="gramStart"/>
            <w:r>
              <w:rPr>
                <w:rFonts w:asciiTheme="minorEastAsia" w:eastAsiaTheme="minorEastAsia" w:hAnsiTheme="minorEastAsia" w:cstheme="minorEastAsia" w:hint="eastAsia"/>
                <w:sz w:val="15"/>
                <w:szCs w:val="15"/>
              </w:rPr>
              <w:t>指标满值</w:t>
            </w:r>
            <w:r>
              <w:rPr>
                <w:rFonts w:asciiTheme="minorEastAsia" w:eastAsiaTheme="minorEastAsia" w:hAnsiTheme="minorEastAsia" w:cstheme="minorEastAsia" w:hint="eastAsia"/>
                <w:sz w:val="15"/>
                <w:szCs w:val="15"/>
              </w:rPr>
              <w:t>4</w:t>
            </w:r>
            <w:r>
              <w:rPr>
                <w:rFonts w:asciiTheme="minorEastAsia" w:eastAsiaTheme="minorEastAsia" w:hAnsiTheme="minorEastAsia" w:cstheme="minorEastAsia" w:hint="eastAsia"/>
                <w:sz w:val="15"/>
                <w:szCs w:val="15"/>
              </w:rPr>
              <w:t>分</w:t>
            </w:r>
            <w:proofErr w:type="gramEnd"/>
            <w:r>
              <w:rPr>
                <w:rFonts w:asciiTheme="minorEastAsia" w:eastAsiaTheme="minorEastAsia" w:hAnsiTheme="minorEastAsia" w:cstheme="minorEastAsia" w:hint="eastAsia"/>
                <w:sz w:val="15"/>
                <w:szCs w:val="15"/>
              </w:rPr>
              <w:t>，若结余资金占项目资金</w:t>
            </w:r>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以上，则二级指标整体不得分。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4</w:t>
            </w:r>
          </w:p>
        </w:tc>
        <w:tc>
          <w:tcPr>
            <w:tcW w:w="255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财政指标</w:t>
            </w:r>
            <w:proofErr w:type="gramStart"/>
            <w:r>
              <w:rPr>
                <w:rFonts w:asciiTheme="minorEastAsia" w:eastAsiaTheme="minorEastAsia" w:hAnsiTheme="minorEastAsia" w:cstheme="minorEastAsia" w:hint="eastAsia"/>
                <w:sz w:val="15"/>
                <w:szCs w:val="15"/>
              </w:rPr>
              <w:t>文件市财</w:t>
            </w:r>
            <w:r>
              <w:rPr>
                <w:rFonts w:asciiTheme="minorEastAsia" w:eastAsiaTheme="minorEastAsia" w:hAnsiTheme="minorEastAsia" w:cstheme="minorEastAsia" w:hint="eastAsia"/>
                <w:sz w:val="15"/>
                <w:szCs w:val="15"/>
              </w:rPr>
              <w:t>社</w:t>
            </w:r>
            <w:proofErr w:type="gramEnd"/>
            <w:r>
              <w:rPr>
                <w:rFonts w:asciiTheme="minorEastAsia" w:eastAsiaTheme="minorEastAsia" w:hAnsiTheme="minorEastAsia" w:cstheme="minorEastAsia" w:hint="eastAsia"/>
                <w:sz w:val="15"/>
                <w:szCs w:val="15"/>
              </w:rPr>
              <w:t>[201</w:t>
            </w:r>
            <w:r>
              <w:rPr>
                <w:rFonts w:asciiTheme="minorEastAsia" w:eastAsiaTheme="minorEastAsia" w:hAnsiTheme="minorEastAsia" w:cstheme="minorEastAsia" w:hint="eastAsia"/>
                <w:sz w:val="15"/>
                <w:szCs w:val="15"/>
              </w:rPr>
              <w:t>9</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35</w:t>
            </w:r>
            <w:r>
              <w:rPr>
                <w:rFonts w:asciiTheme="minorEastAsia" w:eastAsiaTheme="minorEastAsia" w:hAnsiTheme="minorEastAsia" w:cstheme="minorEastAsia" w:hint="eastAsia"/>
                <w:sz w:val="15"/>
                <w:szCs w:val="15"/>
              </w:rPr>
              <w:t>号、拨付凭证</w:t>
            </w:r>
          </w:p>
        </w:tc>
      </w:tr>
    </w:tbl>
    <w:p w:rsidR="007A72DD" w:rsidRDefault="007A72DD">
      <w:pPr>
        <w:spacing w:line="240" w:lineRule="auto"/>
        <w:jc w:val="center"/>
        <w:rPr>
          <w:rFonts w:asciiTheme="minorEastAsia" w:eastAsiaTheme="minorEastAsia" w:hAnsiTheme="minorEastAsia" w:cstheme="minorEastAsia"/>
          <w:b/>
          <w:sz w:val="15"/>
          <w:szCs w:val="15"/>
        </w:rPr>
        <w:sectPr w:rsidR="007A72DD">
          <w:footerReference w:type="default" r:id="rId14"/>
          <w:pgSz w:w="16838" w:h="11906" w:orient="landscape"/>
          <w:pgMar w:top="1134" w:right="1440" w:bottom="1134" w:left="1440" w:header="851" w:footer="992" w:gutter="0"/>
          <w:pgNumType w:start="27"/>
          <w:cols w:space="425"/>
          <w:docGrid w:linePitch="408"/>
        </w:sectPr>
      </w:pPr>
    </w:p>
    <w:tbl>
      <w:tblPr>
        <w:tblStyle w:val="a9"/>
        <w:tblW w:w="14601" w:type="dxa"/>
        <w:tblInd w:w="-318" w:type="dxa"/>
        <w:tblLayout w:type="fixed"/>
        <w:tblLook w:val="04A0" w:firstRow="1" w:lastRow="0" w:firstColumn="1" w:lastColumn="0" w:noHBand="0" w:noVBand="1"/>
      </w:tblPr>
      <w:tblGrid>
        <w:gridCol w:w="993"/>
        <w:gridCol w:w="567"/>
        <w:gridCol w:w="709"/>
        <w:gridCol w:w="1276"/>
        <w:gridCol w:w="1559"/>
        <w:gridCol w:w="2410"/>
        <w:gridCol w:w="3827"/>
        <w:gridCol w:w="709"/>
        <w:gridCol w:w="2551"/>
      </w:tblGrid>
      <w:tr w:rsidR="007A72DD">
        <w:trPr>
          <w:trHeight w:val="427"/>
        </w:trPr>
        <w:tc>
          <w:tcPr>
            <w:tcW w:w="993"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lastRenderedPageBreak/>
              <w:t>一级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567"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权重</w:t>
            </w:r>
          </w:p>
        </w:tc>
        <w:tc>
          <w:tcPr>
            <w:tcW w:w="709"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二级</w:t>
            </w:r>
            <w:r>
              <w:rPr>
                <w:rFonts w:asciiTheme="minorEastAsia" w:eastAsiaTheme="minorEastAsia" w:hAnsiTheme="minorEastAsia" w:cstheme="minorEastAsia" w:hint="eastAsia"/>
                <w:b/>
                <w:sz w:val="15"/>
                <w:szCs w:val="15"/>
              </w:rPr>
              <w:br/>
            </w:r>
            <w:r>
              <w:rPr>
                <w:rFonts w:asciiTheme="minorEastAsia" w:eastAsiaTheme="minorEastAsia" w:hAnsiTheme="minorEastAsia" w:cstheme="minorEastAsia" w:hint="eastAsia"/>
                <w:b/>
                <w:sz w:val="15"/>
                <w:szCs w:val="15"/>
              </w:rPr>
              <w:t>指标</w:t>
            </w:r>
          </w:p>
        </w:tc>
        <w:tc>
          <w:tcPr>
            <w:tcW w:w="1276"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三级指标</w:t>
            </w:r>
          </w:p>
        </w:tc>
        <w:tc>
          <w:tcPr>
            <w:tcW w:w="1559"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四级指标及分值</w:t>
            </w:r>
          </w:p>
        </w:tc>
        <w:tc>
          <w:tcPr>
            <w:tcW w:w="2410"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指标说明</w:t>
            </w:r>
          </w:p>
        </w:tc>
        <w:tc>
          <w:tcPr>
            <w:tcW w:w="3827"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评价标准</w:t>
            </w:r>
          </w:p>
        </w:tc>
        <w:tc>
          <w:tcPr>
            <w:tcW w:w="709"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得分</w:t>
            </w:r>
          </w:p>
        </w:tc>
        <w:tc>
          <w:tcPr>
            <w:tcW w:w="2551" w:type="dxa"/>
            <w:vAlign w:val="center"/>
          </w:tcPr>
          <w:p w:rsidR="007A72DD" w:rsidRDefault="00FA7505">
            <w:pPr>
              <w:spacing w:line="240" w:lineRule="auto"/>
              <w:jc w:val="center"/>
              <w:rPr>
                <w:rFonts w:asciiTheme="minorEastAsia" w:eastAsiaTheme="minorEastAsia" w:hAnsiTheme="minorEastAsia" w:cstheme="minorEastAsia"/>
                <w:b/>
                <w:sz w:val="15"/>
                <w:szCs w:val="15"/>
              </w:rPr>
            </w:pPr>
            <w:r>
              <w:rPr>
                <w:rFonts w:asciiTheme="minorEastAsia" w:eastAsiaTheme="minorEastAsia" w:hAnsiTheme="minorEastAsia" w:cstheme="minorEastAsia" w:hint="eastAsia"/>
                <w:b/>
                <w:sz w:val="15"/>
                <w:szCs w:val="15"/>
              </w:rPr>
              <w:t>依据</w:t>
            </w:r>
          </w:p>
        </w:tc>
      </w:tr>
      <w:tr w:rsidR="007A72DD">
        <w:trPr>
          <w:trHeight w:val="1426"/>
        </w:trPr>
        <w:tc>
          <w:tcPr>
            <w:tcW w:w="993" w:type="dxa"/>
            <w:vMerge w:val="restart"/>
            <w:vAlign w:val="center"/>
          </w:tcPr>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产出</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分）</w:t>
            </w:r>
          </w:p>
        </w:tc>
        <w:tc>
          <w:tcPr>
            <w:tcW w:w="567"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20%</w:t>
            </w:r>
          </w:p>
        </w:tc>
        <w:tc>
          <w:tcPr>
            <w:tcW w:w="709"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w:t>
            </w:r>
            <w:r>
              <w:rPr>
                <w:rFonts w:asciiTheme="minorEastAsia" w:eastAsiaTheme="minorEastAsia" w:hAnsiTheme="minorEastAsia" w:cstheme="minorEastAsia" w:hint="eastAsia"/>
                <w:sz w:val="15"/>
                <w:szCs w:val="15"/>
              </w:rPr>
              <w:br/>
            </w:r>
            <w:r>
              <w:rPr>
                <w:rFonts w:asciiTheme="minorEastAsia" w:eastAsiaTheme="minorEastAsia" w:hAnsiTheme="minorEastAsia" w:cstheme="minorEastAsia" w:hint="eastAsia"/>
                <w:sz w:val="15"/>
                <w:szCs w:val="15"/>
              </w:rPr>
              <w:t>产出</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20</w:t>
            </w:r>
            <w:r>
              <w:rPr>
                <w:rFonts w:asciiTheme="minorEastAsia" w:eastAsiaTheme="minorEastAsia" w:hAnsiTheme="minorEastAsia" w:cstheme="minorEastAsia" w:hint="eastAsia"/>
                <w:sz w:val="15"/>
                <w:szCs w:val="15"/>
              </w:rPr>
              <w:t>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项目完成情况（</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预定目标是否实现（</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对照预定目标，对项目完成情况进行评价【完成率</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（实际完成量</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计划完成量）×</w:t>
            </w:r>
            <w:r>
              <w:rPr>
                <w:rFonts w:asciiTheme="minorEastAsia" w:eastAsiaTheme="minorEastAsia" w:hAnsiTheme="minorEastAsia" w:cstheme="minorEastAsia" w:hint="eastAsia"/>
                <w:sz w:val="15"/>
                <w:szCs w:val="15"/>
              </w:rPr>
              <w:t>100%</w:t>
            </w:r>
            <w:r>
              <w:rPr>
                <w:rFonts w:asciiTheme="minorEastAsia" w:eastAsiaTheme="minorEastAsia" w:hAnsiTheme="minorEastAsia" w:cstheme="minorEastAsia" w:hint="eastAsia"/>
                <w:sz w:val="15"/>
                <w:szCs w:val="15"/>
              </w:rPr>
              <w:t>】。</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实际完成率×指标满分值</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roofErr w:type="gramStart"/>
            <w:r>
              <w:rPr>
                <w:rFonts w:asciiTheme="minorEastAsia" w:eastAsiaTheme="minorEastAsia" w:hAnsiTheme="minorEastAsia" w:cstheme="minorEastAsia" w:hint="eastAsia"/>
                <w:sz w:val="15"/>
                <w:szCs w:val="15"/>
              </w:rPr>
              <w:t>若项目</w:t>
            </w:r>
            <w:proofErr w:type="gramEnd"/>
            <w:r>
              <w:rPr>
                <w:rFonts w:asciiTheme="minorEastAsia" w:eastAsiaTheme="minorEastAsia" w:hAnsiTheme="minorEastAsia" w:cstheme="minorEastAsia" w:hint="eastAsia"/>
                <w:sz w:val="15"/>
                <w:szCs w:val="15"/>
              </w:rPr>
              <w:t>实际完成量达不到计划完成量的</w:t>
            </w:r>
            <w:r>
              <w:rPr>
                <w:rFonts w:asciiTheme="minorEastAsia" w:eastAsiaTheme="minorEastAsia" w:hAnsiTheme="minorEastAsia" w:cstheme="minorEastAsia" w:hint="eastAsia"/>
                <w:sz w:val="15"/>
                <w:szCs w:val="15"/>
              </w:rPr>
              <w:t>80%</w:t>
            </w:r>
            <w:r>
              <w:rPr>
                <w:rFonts w:asciiTheme="minorEastAsia" w:eastAsiaTheme="minorEastAsia" w:hAnsiTheme="minorEastAsia" w:cstheme="minorEastAsia" w:hint="eastAsia"/>
                <w:sz w:val="15"/>
                <w:szCs w:val="15"/>
              </w:rPr>
              <w:t>，则二级指标整体不得分。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6</w:t>
            </w:r>
          </w:p>
        </w:tc>
        <w:tc>
          <w:tcPr>
            <w:tcW w:w="255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财政指标</w:t>
            </w:r>
            <w:proofErr w:type="gramStart"/>
            <w:r>
              <w:rPr>
                <w:rFonts w:asciiTheme="minorEastAsia" w:eastAsiaTheme="minorEastAsia" w:hAnsiTheme="minorEastAsia" w:cstheme="minorEastAsia" w:hint="eastAsia"/>
                <w:sz w:val="15"/>
                <w:szCs w:val="15"/>
              </w:rPr>
              <w:t>文件市财</w:t>
            </w:r>
            <w:r>
              <w:rPr>
                <w:rFonts w:asciiTheme="minorEastAsia" w:eastAsiaTheme="minorEastAsia" w:hAnsiTheme="minorEastAsia" w:cstheme="minorEastAsia" w:hint="eastAsia"/>
                <w:sz w:val="15"/>
                <w:szCs w:val="15"/>
              </w:rPr>
              <w:t>社</w:t>
            </w:r>
            <w:proofErr w:type="gramEnd"/>
            <w:r>
              <w:rPr>
                <w:rFonts w:asciiTheme="minorEastAsia" w:eastAsiaTheme="minorEastAsia" w:hAnsiTheme="minorEastAsia" w:cstheme="minorEastAsia" w:hint="eastAsia"/>
                <w:sz w:val="15"/>
                <w:szCs w:val="15"/>
              </w:rPr>
              <w:t>[201</w:t>
            </w:r>
            <w:r>
              <w:rPr>
                <w:rFonts w:asciiTheme="minorEastAsia" w:eastAsiaTheme="minorEastAsia" w:hAnsiTheme="minorEastAsia" w:cstheme="minorEastAsia" w:hint="eastAsia"/>
                <w:sz w:val="15"/>
                <w:szCs w:val="15"/>
              </w:rPr>
              <w:t>9</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35</w:t>
            </w:r>
            <w:r>
              <w:rPr>
                <w:rFonts w:asciiTheme="minorEastAsia" w:eastAsiaTheme="minorEastAsia" w:hAnsiTheme="minorEastAsia" w:cstheme="minorEastAsia" w:hint="eastAsia"/>
                <w:sz w:val="15"/>
                <w:szCs w:val="15"/>
              </w:rPr>
              <w:t>号、</w:t>
            </w:r>
            <w:r>
              <w:rPr>
                <w:rFonts w:asciiTheme="minorEastAsia" w:eastAsiaTheme="minorEastAsia" w:hAnsiTheme="minorEastAsia" w:cstheme="minorEastAsia" w:hint="eastAsia"/>
                <w:sz w:val="15"/>
                <w:szCs w:val="15"/>
              </w:rPr>
              <w:t>补贴</w:t>
            </w:r>
            <w:r>
              <w:rPr>
                <w:rFonts w:asciiTheme="minorEastAsia" w:eastAsiaTheme="minorEastAsia" w:hAnsiTheme="minorEastAsia" w:cstheme="minorEastAsia" w:hint="eastAsia"/>
                <w:sz w:val="15"/>
                <w:szCs w:val="15"/>
              </w:rPr>
              <w:t>拨款资料</w:t>
            </w:r>
          </w:p>
        </w:tc>
      </w:tr>
      <w:tr w:rsidR="007A72DD">
        <w:trPr>
          <w:trHeight w:val="1425"/>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项目完成质量（</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w:t>
            </w:r>
            <w:r>
              <w:rPr>
                <w:rFonts w:asciiTheme="minorEastAsia" w:eastAsiaTheme="minorEastAsia" w:hAnsiTheme="minorEastAsia" w:cstheme="minorEastAsia" w:hint="eastAsia"/>
                <w:sz w:val="15"/>
                <w:szCs w:val="15"/>
              </w:rPr>
              <w:t>是否按照补贴标准完成</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对照</w:t>
            </w:r>
            <w:r>
              <w:rPr>
                <w:rFonts w:asciiTheme="minorEastAsia" w:eastAsiaTheme="minorEastAsia" w:hAnsiTheme="minorEastAsia" w:cstheme="minorEastAsia" w:hint="eastAsia"/>
                <w:sz w:val="15"/>
                <w:szCs w:val="15"/>
              </w:rPr>
              <w:t>拨付标准</w:t>
            </w:r>
            <w:r>
              <w:rPr>
                <w:rFonts w:asciiTheme="minorEastAsia" w:eastAsiaTheme="minorEastAsia" w:hAnsiTheme="minorEastAsia" w:cstheme="minorEastAsia" w:hint="eastAsia"/>
                <w:sz w:val="15"/>
                <w:szCs w:val="15"/>
              </w:rPr>
              <w:t>，对项目完成情况进行评价</w:t>
            </w:r>
            <w:proofErr w:type="gramStart"/>
            <w:r>
              <w:rPr>
                <w:rFonts w:asciiTheme="minorEastAsia" w:eastAsiaTheme="minorEastAsia" w:hAnsiTheme="minorEastAsia" w:cstheme="minorEastAsia" w:hint="eastAsia"/>
                <w:sz w:val="15"/>
                <w:szCs w:val="15"/>
              </w:rPr>
              <w:t>【</w:t>
            </w:r>
            <w:proofErr w:type="gramEnd"/>
            <w:r>
              <w:rPr>
                <w:rFonts w:asciiTheme="minorEastAsia" w:eastAsiaTheme="minorEastAsia" w:hAnsiTheme="minorEastAsia" w:cstheme="minorEastAsia" w:hint="eastAsia"/>
                <w:sz w:val="15"/>
                <w:szCs w:val="15"/>
              </w:rPr>
              <w:t>达标率</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（达标完成量</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实际完成量）×</w:t>
            </w:r>
            <w:r>
              <w:rPr>
                <w:rFonts w:asciiTheme="minorEastAsia" w:eastAsiaTheme="minorEastAsia" w:hAnsiTheme="minorEastAsia" w:cstheme="minorEastAsia" w:hint="eastAsia"/>
                <w:sz w:val="15"/>
                <w:szCs w:val="15"/>
              </w:rPr>
              <w:t>100%</w:t>
            </w:r>
            <w:r>
              <w:rPr>
                <w:rFonts w:asciiTheme="minorEastAsia" w:eastAsiaTheme="minorEastAsia" w:hAnsiTheme="minorEastAsia" w:cstheme="minorEastAsia" w:hint="eastAsia"/>
                <w:sz w:val="15"/>
                <w:szCs w:val="15"/>
              </w:rPr>
              <w:t>。</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达标率×指标满分值</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6</w:t>
            </w:r>
          </w:p>
        </w:tc>
        <w:tc>
          <w:tcPr>
            <w:tcW w:w="255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财政指标</w:t>
            </w:r>
            <w:proofErr w:type="gramStart"/>
            <w:r>
              <w:rPr>
                <w:rFonts w:asciiTheme="minorEastAsia" w:eastAsiaTheme="minorEastAsia" w:hAnsiTheme="minorEastAsia" w:cstheme="minorEastAsia" w:hint="eastAsia"/>
                <w:sz w:val="15"/>
                <w:szCs w:val="15"/>
              </w:rPr>
              <w:t>文件市财</w:t>
            </w:r>
            <w:r>
              <w:rPr>
                <w:rFonts w:asciiTheme="minorEastAsia" w:eastAsiaTheme="minorEastAsia" w:hAnsiTheme="minorEastAsia" w:cstheme="minorEastAsia" w:hint="eastAsia"/>
                <w:sz w:val="15"/>
                <w:szCs w:val="15"/>
              </w:rPr>
              <w:t>社</w:t>
            </w:r>
            <w:proofErr w:type="gramEnd"/>
            <w:r>
              <w:rPr>
                <w:rFonts w:asciiTheme="minorEastAsia" w:eastAsiaTheme="minorEastAsia" w:hAnsiTheme="minorEastAsia" w:cstheme="minorEastAsia" w:hint="eastAsia"/>
                <w:sz w:val="15"/>
                <w:szCs w:val="15"/>
              </w:rPr>
              <w:t>[201</w:t>
            </w:r>
            <w:r>
              <w:rPr>
                <w:rFonts w:asciiTheme="minorEastAsia" w:eastAsiaTheme="minorEastAsia" w:hAnsiTheme="minorEastAsia" w:cstheme="minorEastAsia" w:hint="eastAsia"/>
                <w:sz w:val="15"/>
                <w:szCs w:val="15"/>
              </w:rPr>
              <w:t>9</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35</w:t>
            </w:r>
            <w:r>
              <w:rPr>
                <w:rFonts w:asciiTheme="minorEastAsia" w:eastAsiaTheme="minorEastAsia" w:hAnsiTheme="minorEastAsia" w:cstheme="minorEastAsia" w:hint="eastAsia"/>
                <w:sz w:val="15"/>
                <w:szCs w:val="15"/>
              </w:rPr>
              <w:t>号、</w:t>
            </w:r>
            <w:r>
              <w:rPr>
                <w:rFonts w:asciiTheme="minorEastAsia" w:eastAsiaTheme="minorEastAsia" w:hAnsiTheme="minorEastAsia" w:cstheme="minorEastAsia" w:hint="eastAsia"/>
                <w:sz w:val="15"/>
                <w:szCs w:val="15"/>
              </w:rPr>
              <w:t>补贴</w:t>
            </w:r>
            <w:r>
              <w:rPr>
                <w:rFonts w:asciiTheme="minorEastAsia" w:eastAsiaTheme="minorEastAsia" w:hAnsiTheme="minorEastAsia" w:cstheme="minorEastAsia" w:hint="eastAsia"/>
                <w:sz w:val="15"/>
                <w:szCs w:val="15"/>
              </w:rPr>
              <w:t>拨款资料</w:t>
            </w:r>
          </w:p>
        </w:tc>
      </w:tr>
      <w:tr w:rsidR="007A72DD">
        <w:trPr>
          <w:trHeight w:val="1382"/>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完成及时性（</w:t>
            </w:r>
            <w:r>
              <w:rPr>
                <w:rFonts w:asciiTheme="minorEastAsia" w:eastAsiaTheme="minorEastAsia" w:hAnsiTheme="minorEastAsia" w:cstheme="minorEastAsia" w:hint="eastAsia"/>
                <w:sz w:val="15"/>
                <w:szCs w:val="15"/>
              </w:rPr>
              <w:t>6</w:t>
            </w:r>
            <w:r>
              <w:rPr>
                <w:rFonts w:asciiTheme="minorEastAsia" w:eastAsiaTheme="minorEastAsia" w:hAnsiTheme="minorEastAsia" w:cstheme="minorEastAsia" w:hint="eastAsia"/>
                <w:sz w:val="15"/>
                <w:szCs w:val="15"/>
              </w:rPr>
              <w:t>分）</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项目是否按时完成</w:t>
            </w:r>
            <w:r>
              <w:rPr>
                <w:rFonts w:asciiTheme="minorEastAsia" w:eastAsiaTheme="minorEastAsia" w:hAnsiTheme="minorEastAsia" w:cstheme="minorEastAsia" w:hint="eastAsia"/>
                <w:sz w:val="15"/>
                <w:szCs w:val="15"/>
              </w:rPr>
              <w:t>(6</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对项目是否</w:t>
            </w:r>
            <w:r>
              <w:rPr>
                <w:rFonts w:asciiTheme="minorEastAsia" w:eastAsiaTheme="minorEastAsia" w:hAnsiTheme="minorEastAsia" w:cstheme="minorEastAsia" w:hint="eastAsia"/>
                <w:sz w:val="15"/>
                <w:szCs w:val="15"/>
              </w:rPr>
              <w:t>按照</w:t>
            </w:r>
            <w:r>
              <w:rPr>
                <w:rFonts w:asciiTheme="minorEastAsia" w:eastAsiaTheme="minorEastAsia" w:hAnsiTheme="minorEastAsia" w:cstheme="minorEastAsia" w:hint="eastAsia"/>
                <w:sz w:val="15"/>
                <w:szCs w:val="15"/>
              </w:rPr>
              <w:t>规定日期完成进行评价。</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项目是否按规定如期完成，满分</w:t>
            </w:r>
            <w:r>
              <w:rPr>
                <w:rFonts w:asciiTheme="minorEastAsia" w:eastAsiaTheme="minorEastAsia" w:hAnsiTheme="minorEastAsia" w:cstheme="minorEastAsia" w:hint="eastAsia"/>
                <w:sz w:val="15"/>
                <w:szCs w:val="15"/>
              </w:rPr>
              <w:t>6</w:t>
            </w:r>
            <w:r>
              <w:rPr>
                <w:rFonts w:asciiTheme="minorEastAsia" w:eastAsiaTheme="minorEastAsia" w:hAnsiTheme="minorEastAsia" w:cstheme="minorEastAsia" w:hint="eastAsia"/>
                <w:sz w:val="15"/>
                <w:szCs w:val="15"/>
              </w:rPr>
              <w:t>分，推迟的按照情况酌情扣分，扣完为止。</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6</w:t>
            </w:r>
          </w:p>
        </w:tc>
        <w:tc>
          <w:tcPr>
            <w:tcW w:w="255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财政指标</w:t>
            </w:r>
            <w:proofErr w:type="gramStart"/>
            <w:r>
              <w:rPr>
                <w:rFonts w:asciiTheme="minorEastAsia" w:eastAsiaTheme="minorEastAsia" w:hAnsiTheme="minorEastAsia" w:cstheme="minorEastAsia" w:hint="eastAsia"/>
                <w:sz w:val="15"/>
                <w:szCs w:val="15"/>
              </w:rPr>
              <w:t>文件市财</w:t>
            </w:r>
            <w:r>
              <w:rPr>
                <w:rFonts w:asciiTheme="minorEastAsia" w:eastAsiaTheme="minorEastAsia" w:hAnsiTheme="minorEastAsia" w:cstheme="minorEastAsia" w:hint="eastAsia"/>
                <w:sz w:val="15"/>
                <w:szCs w:val="15"/>
              </w:rPr>
              <w:t>社</w:t>
            </w:r>
            <w:proofErr w:type="gramEnd"/>
            <w:r>
              <w:rPr>
                <w:rFonts w:asciiTheme="minorEastAsia" w:eastAsiaTheme="minorEastAsia" w:hAnsiTheme="minorEastAsia" w:cstheme="minorEastAsia" w:hint="eastAsia"/>
                <w:sz w:val="15"/>
                <w:szCs w:val="15"/>
              </w:rPr>
              <w:t>[201</w:t>
            </w:r>
            <w:r>
              <w:rPr>
                <w:rFonts w:asciiTheme="minorEastAsia" w:eastAsiaTheme="minorEastAsia" w:hAnsiTheme="minorEastAsia" w:cstheme="minorEastAsia" w:hint="eastAsia"/>
                <w:sz w:val="15"/>
                <w:szCs w:val="15"/>
              </w:rPr>
              <w:t>9</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35</w:t>
            </w:r>
            <w:r>
              <w:rPr>
                <w:rFonts w:asciiTheme="minorEastAsia" w:eastAsiaTheme="minorEastAsia" w:hAnsiTheme="minorEastAsia" w:cstheme="minorEastAsia" w:hint="eastAsia"/>
                <w:sz w:val="15"/>
                <w:szCs w:val="15"/>
              </w:rPr>
              <w:t>号、项目拨款资料、《关于山东省社会福利和社会救助资金管理暂行办法的通知》（鲁财社</w:t>
            </w:r>
            <w:r>
              <w:rPr>
                <w:rFonts w:asciiTheme="minorEastAsia" w:eastAsiaTheme="minorEastAsia" w:hAnsiTheme="minorEastAsia" w:cstheme="minorEastAsia" w:hint="eastAsia"/>
                <w:sz w:val="15"/>
                <w:szCs w:val="15"/>
              </w:rPr>
              <w:t>[2019]29</w:t>
            </w:r>
            <w:r>
              <w:rPr>
                <w:rFonts w:asciiTheme="minorEastAsia" w:eastAsiaTheme="minorEastAsia" w:hAnsiTheme="minorEastAsia" w:cstheme="minorEastAsia" w:hint="eastAsia"/>
                <w:sz w:val="15"/>
                <w:szCs w:val="15"/>
              </w:rPr>
              <w:t>号）</w:t>
            </w:r>
          </w:p>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1553"/>
        </w:trPr>
        <w:tc>
          <w:tcPr>
            <w:tcW w:w="993" w:type="dxa"/>
            <w:vMerge w:val="restart"/>
            <w:vAlign w:val="center"/>
          </w:tcPr>
          <w:p w:rsidR="007A72DD" w:rsidRDefault="00FA7505">
            <w:pPr>
              <w:spacing w:line="240" w:lineRule="auto"/>
              <w:ind w:firstLineChars="100" w:firstLine="162"/>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效果</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30</w:t>
            </w:r>
            <w:r>
              <w:rPr>
                <w:rFonts w:asciiTheme="minorEastAsia" w:eastAsiaTheme="minorEastAsia" w:hAnsiTheme="minorEastAsia" w:cstheme="minorEastAsia" w:hint="eastAsia"/>
                <w:sz w:val="15"/>
                <w:szCs w:val="15"/>
              </w:rPr>
              <w:t>分）</w:t>
            </w:r>
            <w:r>
              <w:rPr>
                <w:rFonts w:asciiTheme="minorEastAsia" w:eastAsiaTheme="minorEastAsia" w:hAnsiTheme="minorEastAsia" w:cstheme="minorEastAsia" w:hint="eastAsia"/>
                <w:sz w:val="15"/>
                <w:szCs w:val="15"/>
              </w:rPr>
              <w:t xml:space="preserve"> </w:t>
            </w:r>
          </w:p>
        </w:tc>
        <w:tc>
          <w:tcPr>
            <w:tcW w:w="567"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30%</w:t>
            </w:r>
          </w:p>
        </w:tc>
        <w:tc>
          <w:tcPr>
            <w:tcW w:w="709" w:type="dxa"/>
            <w:vMerge w:val="restart"/>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项目效益（</w:t>
            </w:r>
            <w:r>
              <w:rPr>
                <w:rFonts w:asciiTheme="minorEastAsia" w:eastAsiaTheme="minorEastAsia" w:hAnsiTheme="minorEastAsia" w:cstheme="minorEastAsia" w:hint="eastAsia"/>
                <w:sz w:val="15"/>
                <w:szCs w:val="15"/>
              </w:rPr>
              <w:t>30</w:t>
            </w:r>
            <w:r>
              <w:rPr>
                <w:rFonts w:asciiTheme="minorEastAsia" w:eastAsiaTheme="minorEastAsia" w:hAnsiTheme="minorEastAsia" w:cstheme="minorEastAsia" w:hint="eastAsia"/>
                <w:sz w:val="15"/>
                <w:szCs w:val="15"/>
              </w:rPr>
              <w:t>分）</w:t>
            </w: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社会效益</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对困难残疾人、重度残疾人及农村五保户带来的直接或间接影响（</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项目实施对市中区各镇街报送的困难残疾人、重度残疾人及农村五保户带来的直接或间接影响情况。</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评价标准可分为显著、较显著、一般、不显著）四档进行赋分。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4</w:t>
            </w:r>
          </w:p>
        </w:tc>
        <w:tc>
          <w:tcPr>
            <w:tcW w:w="255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问卷调查</w:t>
            </w:r>
          </w:p>
        </w:tc>
      </w:tr>
      <w:tr w:rsidR="007A72DD">
        <w:trPr>
          <w:trHeight w:val="1478"/>
        </w:trPr>
        <w:tc>
          <w:tcPr>
            <w:tcW w:w="993"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567"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Merge/>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社会公众或服务对象满意度</w:t>
            </w:r>
            <w:r>
              <w:rPr>
                <w:rFonts w:asciiTheme="minorEastAsia" w:eastAsiaTheme="minorEastAsia" w:hAnsiTheme="minorEastAsia" w:cstheme="minorEastAsia" w:hint="eastAsia"/>
                <w:sz w:val="15"/>
                <w:szCs w:val="15"/>
              </w:rPr>
              <w:t xml:space="preserve">      </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1559"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问卷满意度（</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2410"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涉及困难残疾人、重度残疾人及农村五保户</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集中供养农村五保户的养老机构</w:t>
            </w:r>
            <w:r>
              <w:rPr>
                <w:rFonts w:asciiTheme="minorEastAsia" w:eastAsiaTheme="minorEastAsia" w:hAnsiTheme="minorEastAsia" w:cstheme="minorEastAsia" w:hint="eastAsia"/>
                <w:sz w:val="15"/>
                <w:szCs w:val="15"/>
              </w:rPr>
              <w:t>对项目效果的满意程度。</w:t>
            </w:r>
          </w:p>
        </w:tc>
        <w:tc>
          <w:tcPr>
            <w:tcW w:w="3827"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指标分值</w:t>
            </w:r>
            <w:r>
              <w:rPr>
                <w:rFonts w:asciiTheme="minorEastAsia" w:eastAsiaTheme="minorEastAsia" w:hAnsiTheme="minorEastAsia" w:cstheme="minorEastAsia" w:hint="eastAsia"/>
                <w:sz w:val="15"/>
                <w:szCs w:val="15"/>
              </w:rPr>
              <w:t>=</w:t>
            </w:r>
            <w:r>
              <w:rPr>
                <w:rFonts w:asciiTheme="minorEastAsia" w:eastAsiaTheme="minorEastAsia" w:hAnsiTheme="minorEastAsia" w:cstheme="minorEastAsia" w:hint="eastAsia"/>
                <w:sz w:val="15"/>
                <w:szCs w:val="15"/>
              </w:rPr>
              <w:t>满意率×指标满分值</w:t>
            </w:r>
            <w:r>
              <w:rPr>
                <w:rFonts w:asciiTheme="minorEastAsia" w:eastAsiaTheme="minorEastAsia" w:hAnsiTheme="minorEastAsia" w:cstheme="minorEastAsia" w:hint="eastAsia"/>
                <w:sz w:val="15"/>
                <w:szCs w:val="15"/>
              </w:rPr>
              <w:t>15</w:t>
            </w:r>
            <w:r>
              <w:rPr>
                <w:rFonts w:asciiTheme="minorEastAsia" w:eastAsiaTheme="minorEastAsia" w:hAnsiTheme="minorEastAsia" w:cstheme="minorEastAsia" w:hint="eastAsia"/>
                <w:sz w:val="15"/>
                <w:szCs w:val="15"/>
              </w:rPr>
              <w:t>分。</w:t>
            </w: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15</w:t>
            </w:r>
          </w:p>
        </w:tc>
        <w:tc>
          <w:tcPr>
            <w:tcW w:w="2551" w:type="dxa"/>
            <w:vAlign w:val="center"/>
          </w:tcPr>
          <w:p w:rsidR="007A72DD" w:rsidRDefault="00FA7505">
            <w:pPr>
              <w:spacing w:line="240" w:lineRule="auto"/>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问卷调查表</w:t>
            </w:r>
          </w:p>
        </w:tc>
      </w:tr>
      <w:tr w:rsidR="007A72DD">
        <w:trPr>
          <w:trHeight w:val="563"/>
        </w:trPr>
        <w:tc>
          <w:tcPr>
            <w:tcW w:w="993"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综合得分</w:t>
            </w:r>
          </w:p>
        </w:tc>
        <w:tc>
          <w:tcPr>
            <w:tcW w:w="567"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559"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2410"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3827"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9</w:t>
            </w:r>
            <w:r>
              <w:rPr>
                <w:rFonts w:asciiTheme="minorEastAsia" w:eastAsiaTheme="minorEastAsia" w:hAnsiTheme="minorEastAsia" w:cstheme="minorEastAsia" w:hint="eastAsia"/>
                <w:sz w:val="15"/>
                <w:szCs w:val="15"/>
              </w:rPr>
              <w:t>2</w:t>
            </w:r>
          </w:p>
        </w:tc>
        <w:tc>
          <w:tcPr>
            <w:tcW w:w="2551"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r>
      <w:tr w:rsidR="007A72DD">
        <w:trPr>
          <w:trHeight w:val="557"/>
        </w:trPr>
        <w:tc>
          <w:tcPr>
            <w:tcW w:w="993"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评价等次</w:t>
            </w:r>
          </w:p>
        </w:tc>
        <w:tc>
          <w:tcPr>
            <w:tcW w:w="567"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276"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1559"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2410"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3827"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c>
          <w:tcPr>
            <w:tcW w:w="709" w:type="dxa"/>
            <w:vAlign w:val="center"/>
          </w:tcPr>
          <w:p w:rsidR="007A72DD" w:rsidRDefault="00FA7505">
            <w:pPr>
              <w:spacing w:line="240" w:lineRule="auto"/>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优秀</w:t>
            </w:r>
          </w:p>
        </w:tc>
        <w:tc>
          <w:tcPr>
            <w:tcW w:w="2551" w:type="dxa"/>
            <w:vAlign w:val="center"/>
          </w:tcPr>
          <w:p w:rsidR="007A72DD" w:rsidRDefault="007A72DD">
            <w:pPr>
              <w:spacing w:line="240" w:lineRule="auto"/>
              <w:jc w:val="left"/>
              <w:rPr>
                <w:rFonts w:asciiTheme="minorEastAsia" w:eastAsiaTheme="minorEastAsia" w:hAnsiTheme="minorEastAsia" w:cstheme="minorEastAsia"/>
                <w:sz w:val="15"/>
                <w:szCs w:val="15"/>
              </w:rPr>
            </w:pPr>
          </w:p>
        </w:tc>
      </w:tr>
    </w:tbl>
    <w:p w:rsidR="007A72DD" w:rsidRDefault="007A72DD">
      <w:pPr>
        <w:spacing w:line="440" w:lineRule="exact"/>
        <w:ind w:firstLineChars="200" w:firstLine="624"/>
        <w:sectPr w:rsidR="007A72DD">
          <w:footerReference w:type="default" r:id="rId15"/>
          <w:pgSz w:w="16838" w:h="11906" w:orient="landscape"/>
          <w:pgMar w:top="1134" w:right="1440" w:bottom="1134" w:left="1440" w:header="851" w:footer="992" w:gutter="0"/>
          <w:cols w:space="425"/>
          <w:docGrid w:linePitch="408"/>
        </w:sectPr>
      </w:pPr>
    </w:p>
    <w:p w:rsidR="007A72DD" w:rsidRDefault="00FA7505">
      <w:pPr>
        <w:pStyle w:val="21"/>
        <w:ind w:firstLineChars="0" w:firstLine="0"/>
      </w:pPr>
      <w:bookmarkStart w:id="104" w:name="_Toc491438424"/>
      <w:r>
        <w:rPr>
          <w:rFonts w:hint="eastAsia"/>
        </w:rPr>
        <w:lastRenderedPageBreak/>
        <w:t>附件</w:t>
      </w:r>
      <w:r>
        <w:rPr>
          <w:rFonts w:hint="eastAsia"/>
        </w:rPr>
        <w:t>4</w:t>
      </w:r>
    </w:p>
    <w:p w:rsidR="007A72DD" w:rsidRDefault="00FA7505">
      <w:pPr>
        <w:pStyle w:val="21"/>
        <w:ind w:firstLineChars="1135" w:firstLine="3632"/>
      </w:pPr>
      <w:r>
        <w:rPr>
          <w:rFonts w:hint="eastAsia"/>
        </w:rPr>
        <w:t>问题清单</w:t>
      </w:r>
      <w:bookmarkEnd w:id="104"/>
    </w:p>
    <w:p w:rsidR="007A72DD" w:rsidRDefault="007A72DD">
      <w:pPr>
        <w:pStyle w:val="12"/>
        <w:ind w:firstLineChars="0" w:firstLine="0"/>
      </w:pPr>
    </w:p>
    <w:p w:rsidR="007A72DD" w:rsidRDefault="00FA7505">
      <w:pPr>
        <w:tabs>
          <w:tab w:val="left" w:pos="709"/>
        </w:tabs>
        <w:spacing w:line="580" w:lineRule="exact"/>
        <w:ind w:right="-52" w:firstLineChars="200" w:firstLine="664"/>
        <w:rPr>
          <w:rFonts w:ascii="仿宋_GB2312"/>
          <w:sz w:val="32"/>
          <w:szCs w:val="32"/>
        </w:rPr>
      </w:pPr>
      <w:r>
        <w:rPr>
          <w:rFonts w:ascii="仿宋_GB2312" w:hint="eastAsia"/>
          <w:sz w:val="32"/>
          <w:szCs w:val="32"/>
        </w:rPr>
        <w:t>经现场收集各项资料及勘察，</w:t>
      </w:r>
      <w:r>
        <w:rPr>
          <w:rFonts w:ascii="仿宋_GB2312" w:hint="eastAsia"/>
          <w:sz w:val="32"/>
          <w:szCs w:val="32"/>
        </w:rPr>
        <w:t>各乡镇</w:t>
      </w:r>
      <w:r>
        <w:rPr>
          <w:rFonts w:ascii="仿宋_GB2312" w:hint="eastAsia"/>
          <w:sz w:val="32"/>
          <w:szCs w:val="32"/>
        </w:rPr>
        <w:t>该项目</w:t>
      </w:r>
      <w:r>
        <w:rPr>
          <w:rFonts w:ascii="仿宋_GB2312" w:hint="eastAsia"/>
          <w:sz w:val="32"/>
          <w:szCs w:val="32"/>
        </w:rPr>
        <w:t>普遍</w:t>
      </w:r>
      <w:r>
        <w:rPr>
          <w:rFonts w:ascii="仿宋_GB2312" w:hint="eastAsia"/>
          <w:sz w:val="32"/>
          <w:szCs w:val="32"/>
        </w:rPr>
        <w:t>存在以下</w:t>
      </w:r>
      <w:r>
        <w:rPr>
          <w:rFonts w:ascii="仿宋_GB2312" w:hint="eastAsia"/>
          <w:sz w:val="32"/>
          <w:szCs w:val="32"/>
        </w:rPr>
        <w:t>问题</w:t>
      </w:r>
      <w:r>
        <w:rPr>
          <w:rFonts w:ascii="仿宋_GB2312" w:hint="eastAsia"/>
          <w:sz w:val="32"/>
          <w:szCs w:val="32"/>
        </w:rPr>
        <w:t>：</w:t>
      </w:r>
    </w:p>
    <w:p w:rsidR="007A72DD" w:rsidRDefault="00FA7505">
      <w:pPr>
        <w:pStyle w:val="reader-word-layer"/>
        <w:shd w:val="clear" w:color="auto" w:fill="FFFFFF"/>
        <w:tabs>
          <w:tab w:val="left" w:pos="142"/>
          <w:tab w:val="left" w:pos="1134"/>
        </w:tabs>
        <w:spacing w:before="0" w:beforeAutospacing="0" w:after="0" w:afterAutospacing="0" w:line="540" w:lineRule="exact"/>
        <w:ind w:rightChars="-16" w:right="-50" w:firstLineChars="200" w:firstLine="640"/>
        <w:jc w:val="both"/>
        <w:rPr>
          <w:rFonts w:ascii="仿宋_GB2312" w:eastAsia="仿宋_GB2312" w:hAnsi="仿宋" w:cs="Times New Roman"/>
          <w:szCs w:val="32"/>
        </w:rPr>
      </w:pPr>
      <w:r>
        <w:rPr>
          <w:rFonts w:ascii="仿宋_GB2312" w:eastAsia="仿宋_GB2312" w:hAnsi="黑体" w:cs="Times New Roman" w:hint="eastAsia"/>
          <w:kern w:val="2"/>
          <w:sz w:val="32"/>
          <w:szCs w:val="32"/>
        </w:rPr>
        <w:t>1</w:t>
      </w:r>
      <w:r>
        <w:rPr>
          <w:rFonts w:ascii="仿宋_GB2312" w:eastAsia="仿宋_GB2312" w:hAnsi="黑体" w:cs="Times New Roman" w:hint="eastAsia"/>
          <w:kern w:val="2"/>
          <w:sz w:val="32"/>
          <w:szCs w:val="32"/>
        </w:rPr>
        <w:t>、项目</w:t>
      </w:r>
      <w:r>
        <w:rPr>
          <w:rFonts w:ascii="仿宋_GB2312" w:eastAsia="仿宋_GB2312" w:hAnsi="黑体" w:cs="Times New Roman" w:hint="eastAsia"/>
          <w:kern w:val="2"/>
          <w:sz w:val="32"/>
          <w:szCs w:val="32"/>
        </w:rPr>
        <w:t>执行过程中各乡镇</w:t>
      </w:r>
      <w:r>
        <w:rPr>
          <w:rFonts w:ascii="仿宋_GB2312" w:eastAsia="仿宋_GB2312" w:hAnsi="黑体" w:cs="Times New Roman" w:hint="eastAsia"/>
          <w:kern w:val="2"/>
          <w:sz w:val="32"/>
          <w:szCs w:val="32"/>
        </w:rPr>
        <w:t>管理</w:t>
      </w:r>
      <w:r>
        <w:rPr>
          <w:rFonts w:ascii="仿宋_GB2312" w:eastAsia="仿宋_GB2312" w:hAnsi="黑体" w:cs="Times New Roman" w:hint="eastAsia"/>
          <w:kern w:val="2"/>
          <w:sz w:val="32"/>
          <w:szCs w:val="32"/>
        </w:rPr>
        <w:t>及财务</w:t>
      </w:r>
      <w:r>
        <w:rPr>
          <w:rFonts w:ascii="仿宋_GB2312" w:eastAsia="仿宋_GB2312" w:hAnsi="黑体" w:cs="Times New Roman" w:hint="eastAsia"/>
          <w:kern w:val="2"/>
          <w:sz w:val="32"/>
          <w:szCs w:val="32"/>
        </w:rPr>
        <w:t>制度不完善。</w:t>
      </w:r>
    </w:p>
    <w:p w:rsidR="007A72DD" w:rsidRDefault="00FA7505">
      <w:pPr>
        <w:pStyle w:val="reader-word-layer"/>
        <w:shd w:val="clear" w:color="auto" w:fill="FFFFFF"/>
        <w:tabs>
          <w:tab w:val="left" w:pos="1134"/>
        </w:tabs>
        <w:spacing w:before="0" w:beforeAutospacing="0" w:after="0" w:afterAutospacing="0" w:line="540" w:lineRule="exact"/>
        <w:ind w:firstLineChars="200" w:firstLine="640"/>
        <w:jc w:val="both"/>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2</w:t>
      </w:r>
      <w:r>
        <w:rPr>
          <w:rFonts w:ascii="仿宋_GB2312" w:eastAsia="仿宋_GB2312" w:hAnsi="黑体" w:cs="Times New Roman" w:hint="eastAsia"/>
          <w:kern w:val="2"/>
          <w:sz w:val="32"/>
          <w:szCs w:val="32"/>
        </w:rPr>
        <w:t>、</w:t>
      </w:r>
      <w:r>
        <w:rPr>
          <w:rFonts w:ascii="仿宋_GB2312" w:eastAsia="仿宋_GB2312" w:hAnsi="黑体" w:cs="Times New Roman" w:hint="eastAsia"/>
          <w:kern w:val="2"/>
          <w:sz w:val="32"/>
          <w:szCs w:val="32"/>
        </w:rPr>
        <w:t>主管部门对</w:t>
      </w:r>
      <w:r>
        <w:rPr>
          <w:rFonts w:ascii="仿宋_GB2312" w:eastAsia="仿宋_GB2312" w:hAnsi="黑体" w:cs="Times New Roman" w:hint="eastAsia"/>
          <w:kern w:val="2"/>
          <w:sz w:val="32"/>
          <w:szCs w:val="32"/>
        </w:rPr>
        <w:t>项目日常监督检查资料不完整。</w:t>
      </w:r>
    </w:p>
    <w:p w:rsidR="007A72DD" w:rsidRDefault="00FA7505">
      <w:pPr>
        <w:pStyle w:val="reader-word-layer"/>
        <w:shd w:val="clear" w:color="auto" w:fill="FFFFFF"/>
        <w:tabs>
          <w:tab w:val="left" w:pos="1134"/>
        </w:tabs>
        <w:spacing w:before="0" w:beforeAutospacing="0" w:after="0" w:afterAutospacing="0" w:line="540" w:lineRule="exact"/>
        <w:ind w:firstLineChars="200" w:firstLine="640"/>
        <w:jc w:val="both"/>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3</w:t>
      </w:r>
      <w:r>
        <w:rPr>
          <w:rFonts w:ascii="仿宋_GB2312" w:eastAsia="仿宋_GB2312" w:hAnsi="黑体" w:cs="Times New Roman" w:hint="eastAsia"/>
          <w:kern w:val="2"/>
          <w:sz w:val="32"/>
          <w:szCs w:val="32"/>
        </w:rPr>
        <w:t>、部分镇街集中供养农村五保户补贴未按照相关管理规定进行管理及拨付。</w:t>
      </w:r>
    </w:p>
    <w:p w:rsidR="007A72DD" w:rsidRDefault="00FA7505">
      <w:pPr>
        <w:pStyle w:val="reader-word-layer"/>
        <w:shd w:val="clear" w:color="auto" w:fill="FFFFFF"/>
        <w:tabs>
          <w:tab w:val="left" w:pos="1134"/>
        </w:tabs>
        <w:spacing w:before="0" w:beforeAutospacing="0" w:after="0" w:afterAutospacing="0" w:line="540" w:lineRule="exact"/>
        <w:ind w:firstLineChars="200" w:firstLine="640"/>
        <w:jc w:val="both"/>
        <w:rPr>
          <w:rFonts w:ascii="仿宋_GB2312" w:eastAsia="仿宋_GB2312" w:hAnsi="黑体" w:cs="Times New Roman"/>
          <w:kern w:val="2"/>
          <w:sz w:val="32"/>
          <w:szCs w:val="32"/>
        </w:rPr>
      </w:pPr>
      <w:r>
        <w:rPr>
          <w:rFonts w:ascii="仿宋_GB2312" w:eastAsia="仿宋_GB2312" w:hAnsi="黑体" w:cs="Times New Roman" w:hint="eastAsia"/>
          <w:kern w:val="2"/>
          <w:sz w:val="32"/>
          <w:szCs w:val="32"/>
        </w:rPr>
        <w:t>4</w:t>
      </w:r>
      <w:r>
        <w:rPr>
          <w:rFonts w:ascii="仿宋_GB2312" w:eastAsia="仿宋_GB2312" w:hAnsi="黑体" w:cs="Times New Roman" w:hint="eastAsia"/>
          <w:kern w:val="2"/>
          <w:sz w:val="32"/>
          <w:szCs w:val="32"/>
        </w:rPr>
        <w:t>、集中供养养老机构未开立账户对专项资金进行专户管理。</w:t>
      </w:r>
    </w:p>
    <w:p w:rsidR="007A72DD" w:rsidRDefault="007A72DD">
      <w:pPr>
        <w:pStyle w:val="reader-word-layer"/>
        <w:shd w:val="clear" w:color="auto" w:fill="FFFFFF"/>
        <w:tabs>
          <w:tab w:val="left" w:pos="1134"/>
        </w:tabs>
        <w:spacing w:before="0" w:beforeAutospacing="0" w:after="0" w:afterAutospacing="0" w:line="560" w:lineRule="exact"/>
        <w:ind w:leftChars="-85" w:left="-265" w:firstLineChars="300" w:firstLine="960"/>
        <w:jc w:val="both"/>
        <w:rPr>
          <w:rFonts w:ascii="仿宋_GB2312" w:eastAsia="仿宋_GB2312" w:hAnsi="黑体" w:cs="Times New Roman"/>
          <w:kern w:val="2"/>
          <w:sz w:val="32"/>
          <w:szCs w:val="32"/>
        </w:rPr>
      </w:pPr>
    </w:p>
    <w:p w:rsidR="007A72DD" w:rsidRDefault="007A72DD">
      <w:pPr>
        <w:pStyle w:val="31"/>
        <w:tabs>
          <w:tab w:val="left" w:pos="1134"/>
        </w:tabs>
        <w:ind w:firstLine="664"/>
        <w:rPr>
          <w:rFonts w:ascii="仿宋_GB2312" w:eastAsia="仿宋_GB2312" w:hAnsi="仿宋" w:cs="Times New Roman"/>
          <w:szCs w:val="32"/>
        </w:rPr>
      </w:pPr>
    </w:p>
    <w:p w:rsidR="007A72DD" w:rsidRDefault="007A72DD">
      <w:pPr>
        <w:pStyle w:val="12"/>
        <w:spacing w:line="580" w:lineRule="exact"/>
        <w:ind w:rightChars="28" w:right="87" w:firstLine="664"/>
        <w:rPr>
          <w:rFonts w:ascii="仿宋_GB2312" w:hAnsi="仿宋"/>
          <w:sz w:val="32"/>
          <w:szCs w:val="32"/>
        </w:rPr>
      </w:pPr>
    </w:p>
    <w:p w:rsidR="007A72DD" w:rsidRDefault="007A72DD">
      <w:pPr>
        <w:tabs>
          <w:tab w:val="left" w:pos="709"/>
        </w:tabs>
        <w:spacing w:line="580" w:lineRule="exact"/>
        <w:ind w:firstLineChars="647" w:firstLine="2416"/>
        <w:rPr>
          <w:rFonts w:ascii="仿宋_GB2312"/>
          <w:b/>
          <w:sz w:val="36"/>
          <w:szCs w:val="36"/>
        </w:rPr>
      </w:pPr>
    </w:p>
    <w:p w:rsidR="007A72DD" w:rsidRDefault="007A72DD">
      <w:pPr>
        <w:ind w:firstLineChars="647" w:firstLine="2416"/>
        <w:rPr>
          <w:rFonts w:ascii="仿宋_GB2312"/>
          <w:b/>
          <w:sz w:val="36"/>
          <w:szCs w:val="36"/>
        </w:rPr>
      </w:pPr>
    </w:p>
    <w:p w:rsidR="007A72DD" w:rsidRDefault="007A72DD">
      <w:pPr>
        <w:ind w:firstLineChars="647" w:firstLine="2416"/>
        <w:rPr>
          <w:rFonts w:ascii="仿宋_GB2312"/>
          <w:b/>
          <w:sz w:val="36"/>
          <w:szCs w:val="36"/>
        </w:rPr>
      </w:pPr>
    </w:p>
    <w:p w:rsidR="007A72DD" w:rsidRDefault="007A72DD">
      <w:pPr>
        <w:ind w:firstLineChars="647" w:firstLine="2416"/>
        <w:rPr>
          <w:rFonts w:ascii="仿宋_GB2312"/>
          <w:b/>
          <w:sz w:val="36"/>
          <w:szCs w:val="36"/>
        </w:rPr>
      </w:pPr>
    </w:p>
    <w:p w:rsidR="007A72DD" w:rsidRPr="00FA7505" w:rsidRDefault="00FA7505">
      <w:pPr>
        <w:spacing w:line="580" w:lineRule="exact"/>
        <w:rPr>
          <w:rFonts w:ascii="仿宋" w:eastAsia="仿宋" w:hAnsi="仿宋"/>
          <w:sz w:val="32"/>
          <w:szCs w:val="32"/>
        </w:rPr>
      </w:pPr>
      <w:r>
        <w:rPr>
          <w:rFonts w:ascii="仿宋" w:eastAsia="仿宋" w:hAnsi="仿宋" w:hint="eastAsia"/>
          <w:sz w:val="32"/>
          <w:szCs w:val="32"/>
        </w:rPr>
        <w:t xml:space="preserve"> </w:t>
      </w:r>
      <w:bookmarkStart w:id="105" w:name="_GoBack"/>
      <w:bookmarkEnd w:id="105"/>
    </w:p>
    <w:sectPr w:rsidR="007A72DD" w:rsidRPr="00FA7505">
      <w:footerReference w:type="default" r:id="rId16"/>
      <w:pgSz w:w="11906" w:h="16838"/>
      <w:pgMar w:top="1440" w:right="1797" w:bottom="1440" w:left="1797" w:header="851" w:footer="992" w:gutter="0"/>
      <w:cols w:space="425"/>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A7505">
      <w:pPr>
        <w:spacing w:line="240" w:lineRule="auto"/>
      </w:pPr>
      <w:r>
        <w:separator/>
      </w:r>
    </w:p>
  </w:endnote>
  <w:endnote w:type="continuationSeparator" w:id="0">
    <w:p w:rsidR="00000000" w:rsidRDefault="00FA75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2DD" w:rsidRDefault="007A72DD">
    <w:pPr>
      <w:pStyle w:val="a6"/>
      <w:tabs>
        <w:tab w:val="clear" w:pos="4153"/>
        <w:tab w:val="center" w:pos="415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2DD" w:rsidRDefault="007A72DD">
    <w:pPr>
      <w:pStyle w:val="a6"/>
      <w:tabs>
        <w:tab w:val="clear" w:pos="4153"/>
        <w:tab w:val="center" w:pos="415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2DD" w:rsidRDefault="007A72DD">
    <w:pPr>
      <w:pStyle w:val="a6"/>
      <w:tabs>
        <w:tab w:val="clear" w:pos="4153"/>
        <w:tab w:val="center" w:pos="415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2DD" w:rsidRDefault="00FA7505">
    <w:pPr>
      <w:pStyle w:val="a6"/>
      <w:jc w:val="center"/>
    </w:pPr>
    <w:r>
      <w:pict>
        <v:shapetype id="_x0000_t202" coordsize="21600,21600" o:spt="202" path="m,l,21600r21600,l21600,xe">
          <v:stroke joinstyle="miter"/>
          <v:path gradientshapeok="t" o:connecttype="rect"/>
        </v:shapetype>
        <v:shape id="_x0000_s4097" type="#_x0000_t202" style="position:absolute;left:0;text-align:left;margin-left:0;margin-top:0;width:48.95pt;height:2in;z-index:251657216;mso-position-horizontal:center;mso-position-horizontal-relative:margin;mso-width-relative:page;mso-height-relative:page" filled="f" stroked="f">
          <v:textbox style="mso-fit-shape-to-text:t" inset="0,0,0,0">
            <w:txbxContent>
              <w:sdt>
                <w:sdtPr>
                  <w:id w:val="23898844"/>
                </w:sdtPr>
                <w:sdtEndPr/>
                <w:sdtContent>
                  <w:sdt>
                    <w:sdtPr>
                      <w:id w:val="171357217"/>
                    </w:sdtPr>
                    <w:sdtEndPr/>
                    <w:sdtContent>
                      <w:p w:rsidR="007A72DD" w:rsidRDefault="00FA7505">
                        <w:pPr>
                          <w:pStyle w:val="a6"/>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24</w:t>
                        </w:r>
                        <w:r>
                          <w:rPr>
                            <w:b/>
                            <w:sz w:val="24"/>
                            <w:szCs w:val="24"/>
                          </w:rPr>
                          <w:fldChar w:fldCharType="end"/>
                        </w:r>
                        <w:r>
                          <w:rPr>
                            <w:lang w:val="zh-CN"/>
                          </w:rPr>
                          <w:t xml:space="preserve"> / </w:t>
                        </w:r>
                        <w:r>
                          <w:rPr>
                            <w:rFonts w:hint="eastAsia"/>
                            <w:b/>
                            <w:bCs/>
                          </w:rPr>
                          <w:t>27</w:t>
                        </w:r>
                      </w:p>
                    </w:sdtContent>
                  </w:sdt>
                </w:sdtContent>
              </w:sdt>
              <w:p w:rsidR="007A72DD" w:rsidRDefault="007A72DD"/>
            </w:txbxContent>
          </v:textbox>
          <w10:wrap anchorx="margin"/>
        </v:shape>
      </w:pict>
    </w:r>
  </w:p>
  <w:p w:rsidR="007A72DD" w:rsidRDefault="007A72DD">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2DD" w:rsidRDefault="00FA7505">
    <w:pPr>
      <w:pStyle w:val="a6"/>
      <w:jc w:val="center"/>
    </w:pPr>
    <w:r>
      <w:pict>
        <v:shapetype id="_x0000_t202" coordsize="21600,21600" o:spt="202" path="m,l,21600r21600,l21600,xe">
          <v:stroke joinstyle="miter"/>
          <v:path gradientshapeok="t" o:connecttype="rect"/>
        </v:shapetype>
        <v:shape id="_x0000_s4099"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sdt>
                <w:sdtPr>
                  <w:id w:val="-834305301"/>
                </w:sdtPr>
                <w:sdtEndPr/>
                <w:sdtContent>
                  <w:sdt>
                    <w:sdtPr>
                      <w:id w:val="1332124"/>
                    </w:sdtPr>
                    <w:sdtEndPr/>
                    <w:sdtContent>
                      <w:p w:rsidR="007A72DD" w:rsidRDefault="00FA7505">
                        <w:pPr>
                          <w:pStyle w:val="a6"/>
                          <w:jc w:val="center"/>
                        </w:pPr>
                        <w:r>
                          <w:rPr>
                            <w:lang w:val="zh-CN"/>
                          </w:rPr>
                          <w:t xml:space="preserve"> </w:t>
                        </w:r>
                        <w:r>
                          <w:rPr>
                            <w:rFonts w:hint="eastAsia"/>
                            <w:b/>
                          </w:rPr>
                          <w:t>25</w:t>
                        </w:r>
                        <w:r>
                          <w:rPr>
                            <w:lang w:val="zh-CN"/>
                          </w:rPr>
                          <w:t xml:space="preserve"> </w:t>
                        </w:r>
                        <w:r>
                          <w:rPr>
                            <w:lang w:val="zh-CN"/>
                          </w:rPr>
                          <w:t xml:space="preserve">/ </w:t>
                        </w:r>
                        <w:r>
                          <w:rPr>
                            <w:rFonts w:hint="eastAsia"/>
                            <w:b/>
                          </w:rPr>
                          <w:t>27</w:t>
                        </w:r>
                      </w:p>
                    </w:sdtContent>
                  </w:sdt>
                </w:sdtContent>
              </w:sdt>
              <w:p w:rsidR="007A72DD" w:rsidRDefault="007A72DD"/>
            </w:txbxContent>
          </v:textbox>
          <w10:wrap anchorx="margin"/>
        </v:shape>
      </w:pict>
    </w:r>
  </w:p>
  <w:p w:rsidR="007A72DD" w:rsidRDefault="007A72DD">
    <w:pPr>
      <w:pStyle w:val="a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2DD" w:rsidRDefault="00FA7505">
    <w:pPr>
      <w:pStyle w:val="a6"/>
      <w:jc w:val="center"/>
    </w:pPr>
    <w:r>
      <w:pict>
        <v:shapetype id="_x0000_t202" coordsize="21600,21600" o:spt="202" path="m,l,21600r21600,l21600,xe">
          <v:stroke joinstyle="miter"/>
          <v:path gradientshapeok="t" o:connecttype="rect"/>
        </v:shapetype>
        <v:shape id="_x0000_s4100"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sdt>
                <w:sdtPr>
                  <w:id w:val="112785678"/>
                </w:sdtPr>
                <w:sdtEndPr/>
                <w:sdtContent>
                  <w:sdt>
                    <w:sdtPr>
                      <w:id w:val="-1924253340"/>
                    </w:sdtPr>
                    <w:sdtEndPr/>
                    <w:sdtContent>
                      <w:p w:rsidR="007A72DD" w:rsidRDefault="00FA7505">
                        <w:pPr>
                          <w:pStyle w:val="a6"/>
                          <w:jc w:val="center"/>
                        </w:pPr>
                        <w:r>
                          <w:rPr>
                            <w:rFonts w:hint="eastAsia"/>
                            <w:b/>
                          </w:rPr>
                          <w:t xml:space="preserve">26 </w:t>
                        </w:r>
                        <w:r>
                          <w:rPr>
                            <w:lang w:val="zh-CN"/>
                          </w:rPr>
                          <w:t>/</w:t>
                        </w:r>
                        <w:r>
                          <w:rPr>
                            <w:rFonts w:hint="eastAsia"/>
                          </w:rPr>
                          <w:t xml:space="preserve"> </w:t>
                        </w:r>
                        <w:r>
                          <w:rPr>
                            <w:rFonts w:hint="eastAsia"/>
                            <w:b/>
                            <w:bCs/>
                          </w:rPr>
                          <w:t>27</w:t>
                        </w:r>
                      </w:p>
                    </w:sdtContent>
                  </w:sdt>
                </w:sdtContent>
              </w:sdt>
              <w:p w:rsidR="007A72DD" w:rsidRDefault="007A72DD"/>
            </w:txbxContent>
          </v:textbox>
          <w10:wrap anchorx="margin"/>
        </v:shape>
      </w:pict>
    </w:r>
    <w:r>
      <w:rPr>
        <w:rFonts w:hint="eastAsia"/>
      </w:rPr>
      <w:t xml:space="preserve"> </w:t>
    </w:r>
  </w:p>
  <w:p w:rsidR="007A72DD" w:rsidRDefault="007A72DD">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2DD" w:rsidRDefault="00FA7505">
    <w:pPr>
      <w:pStyle w:val="a6"/>
      <w:jc w:val="both"/>
    </w:pPr>
    <w:r>
      <w:pict>
        <v:shapetype id="_x0000_t202" coordsize="21600,21600" o:spt="202" path="m,l,21600r21600,l21600,xe">
          <v:stroke joinstyle="miter"/>
          <v:path gradientshapeok="t" o:connecttype="rect"/>
        </v:shapetype>
        <v:shape id="_x0000_s4101" type="#_x0000_t202" style="position:absolute;left:0;text-align:left;margin-left:0;margin-top:0;width:2in;height:2in;z-index:251656192;mso-wrap-style:none;mso-position-horizontal:center;mso-position-horizontal-relative:margin;mso-width-relative:page;mso-height-relative:page" filled="f" stroked="f">
          <v:textbox style="mso-fit-shape-to-text:t" inset="0,0,0,0">
            <w:txbxContent>
              <w:sdt>
                <w:sdtPr>
                  <w:id w:val="-87243205"/>
                </w:sdtPr>
                <w:sdtEndPr/>
                <w:sdtContent>
                  <w:sdt>
                    <w:sdtPr>
                      <w:id w:val="-1166010842"/>
                    </w:sdtPr>
                    <w:sdtEndPr/>
                    <w:sdtContent>
                      <w:p w:rsidR="007A72DD" w:rsidRDefault="00FA7505">
                        <w:pPr>
                          <w:pStyle w:val="a6"/>
                          <w:jc w:val="center"/>
                        </w:pPr>
                        <w:r>
                          <w:rPr>
                            <w:lang w:val="zh-CN"/>
                          </w:rPr>
                          <w:t xml:space="preserve"> </w:t>
                        </w:r>
                        <w:r>
                          <w:rPr>
                            <w:rFonts w:hint="eastAsia"/>
                            <w:b/>
                          </w:rPr>
                          <w:t xml:space="preserve">27 </w:t>
                        </w:r>
                        <w:r>
                          <w:rPr>
                            <w:lang w:val="zh-CN"/>
                          </w:rPr>
                          <w:t>/</w:t>
                        </w:r>
                        <w:r>
                          <w:rPr>
                            <w:rFonts w:hint="eastAsia"/>
                          </w:rPr>
                          <w:t xml:space="preserve"> </w:t>
                        </w:r>
                        <w:r>
                          <w:rPr>
                            <w:rFonts w:hint="eastAsia"/>
                            <w:b/>
                          </w:rPr>
                          <w:t>27</w:t>
                        </w:r>
                      </w:p>
                    </w:sdtContent>
                  </w:sdt>
                </w:sdtContent>
              </w:sdt>
              <w:p w:rsidR="007A72DD" w:rsidRDefault="007A72DD"/>
            </w:txbxContent>
          </v:textbox>
          <w10:wrap anchorx="margin"/>
        </v:shape>
      </w:pict>
    </w:r>
  </w:p>
  <w:p w:rsidR="007A72DD" w:rsidRDefault="007A72D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A7505">
      <w:pPr>
        <w:spacing w:line="240" w:lineRule="auto"/>
      </w:pPr>
      <w:r>
        <w:separator/>
      </w:r>
    </w:p>
  </w:footnote>
  <w:footnote w:type="continuationSeparator" w:id="0">
    <w:p w:rsidR="00000000" w:rsidRDefault="00FA750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4D3F6F"/>
    <w:multiLevelType w:val="singleLevel"/>
    <w:tmpl w:val="DC4D3F6F"/>
    <w:lvl w:ilvl="0">
      <w:start w:val="3"/>
      <w:numFmt w:val="chineseCounting"/>
      <w:suff w:val="nothing"/>
      <w:lvlText w:val="%1、"/>
      <w:lvlJc w:val="left"/>
      <w:rPr>
        <w:rFonts w:hint="eastAsia"/>
      </w:rPr>
    </w:lvl>
  </w:abstractNum>
  <w:abstractNum w:abstractNumId="1">
    <w:nsid w:val="1B01331A"/>
    <w:multiLevelType w:val="multilevel"/>
    <w:tmpl w:val="1B0133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4D242D6"/>
    <w:multiLevelType w:val="multilevel"/>
    <w:tmpl w:val="24D242D6"/>
    <w:lvl w:ilvl="0">
      <w:start w:val="1"/>
      <w:numFmt w:val="decimal"/>
      <w:lvlText w:val="%1、"/>
      <w:lvlJc w:val="left"/>
      <w:pPr>
        <w:ind w:left="1572" w:hanging="720"/>
      </w:pPr>
      <w:rPr>
        <w:rFonts w:hint="default"/>
      </w:rPr>
    </w:lvl>
    <w:lvl w:ilvl="1">
      <w:start w:val="1"/>
      <w:numFmt w:val="lowerLetter"/>
      <w:lvlText w:val="%2)"/>
      <w:lvlJc w:val="left"/>
      <w:pPr>
        <w:ind w:left="1504" w:hanging="420"/>
      </w:pPr>
    </w:lvl>
    <w:lvl w:ilvl="2">
      <w:start w:val="1"/>
      <w:numFmt w:val="lowerRoman"/>
      <w:lvlText w:val="%3."/>
      <w:lvlJc w:val="right"/>
      <w:pPr>
        <w:ind w:left="1924" w:hanging="420"/>
      </w:pPr>
    </w:lvl>
    <w:lvl w:ilvl="3">
      <w:start w:val="1"/>
      <w:numFmt w:val="decimal"/>
      <w:lvlText w:val="%4."/>
      <w:lvlJc w:val="left"/>
      <w:pPr>
        <w:ind w:left="2344" w:hanging="420"/>
      </w:pPr>
    </w:lvl>
    <w:lvl w:ilvl="4">
      <w:start w:val="1"/>
      <w:numFmt w:val="lowerLetter"/>
      <w:lvlText w:val="%5)"/>
      <w:lvlJc w:val="left"/>
      <w:pPr>
        <w:ind w:left="2764" w:hanging="420"/>
      </w:pPr>
    </w:lvl>
    <w:lvl w:ilvl="5">
      <w:start w:val="1"/>
      <w:numFmt w:val="lowerRoman"/>
      <w:lvlText w:val="%6."/>
      <w:lvlJc w:val="right"/>
      <w:pPr>
        <w:ind w:left="3184" w:hanging="420"/>
      </w:pPr>
    </w:lvl>
    <w:lvl w:ilvl="6">
      <w:start w:val="1"/>
      <w:numFmt w:val="decimal"/>
      <w:lvlText w:val="%7."/>
      <w:lvlJc w:val="left"/>
      <w:pPr>
        <w:ind w:left="3604" w:hanging="420"/>
      </w:pPr>
    </w:lvl>
    <w:lvl w:ilvl="7">
      <w:start w:val="1"/>
      <w:numFmt w:val="lowerLetter"/>
      <w:lvlText w:val="%8)"/>
      <w:lvlJc w:val="left"/>
      <w:pPr>
        <w:ind w:left="4024" w:hanging="420"/>
      </w:pPr>
    </w:lvl>
    <w:lvl w:ilvl="8">
      <w:start w:val="1"/>
      <w:numFmt w:val="lowerRoman"/>
      <w:lvlText w:val="%9."/>
      <w:lvlJc w:val="right"/>
      <w:pPr>
        <w:ind w:left="4444" w:hanging="420"/>
      </w:pPr>
    </w:lvl>
  </w:abstractNum>
  <w:abstractNum w:abstractNumId="3">
    <w:nsid w:val="25404837"/>
    <w:multiLevelType w:val="multilevel"/>
    <w:tmpl w:val="25404837"/>
    <w:lvl w:ilvl="0">
      <w:start w:val="1"/>
      <w:numFmt w:val="decimal"/>
      <w:lvlText w:val="%1、"/>
      <w:lvlJc w:val="left"/>
      <w:pPr>
        <w:ind w:left="1744" w:hanging="1080"/>
      </w:pPr>
      <w:rPr>
        <w:rFonts w:hint="default"/>
      </w:rPr>
    </w:lvl>
    <w:lvl w:ilvl="1">
      <w:start w:val="1"/>
      <w:numFmt w:val="lowerLetter"/>
      <w:lvlText w:val="%2)"/>
      <w:lvlJc w:val="left"/>
      <w:pPr>
        <w:ind w:left="1504" w:hanging="420"/>
      </w:pPr>
    </w:lvl>
    <w:lvl w:ilvl="2">
      <w:start w:val="1"/>
      <w:numFmt w:val="lowerRoman"/>
      <w:lvlText w:val="%3."/>
      <w:lvlJc w:val="right"/>
      <w:pPr>
        <w:ind w:left="1924" w:hanging="420"/>
      </w:pPr>
    </w:lvl>
    <w:lvl w:ilvl="3">
      <w:start w:val="1"/>
      <w:numFmt w:val="decimal"/>
      <w:lvlText w:val="%4."/>
      <w:lvlJc w:val="left"/>
      <w:pPr>
        <w:ind w:left="2344" w:hanging="420"/>
      </w:pPr>
    </w:lvl>
    <w:lvl w:ilvl="4">
      <w:start w:val="1"/>
      <w:numFmt w:val="lowerLetter"/>
      <w:lvlText w:val="%5)"/>
      <w:lvlJc w:val="left"/>
      <w:pPr>
        <w:ind w:left="2764" w:hanging="420"/>
      </w:pPr>
    </w:lvl>
    <w:lvl w:ilvl="5">
      <w:start w:val="1"/>
      <w:numFmt w:val="lowerRoman"/>
      <w:lvlText w:val="%6."/>
      <w:lvlJc w:val="right"/>
      <w:pPr>
        <w:ind w:left="3184" w:hanging="420"/>
      </w:pPr>
    </w:lvl>
    <w:lvl w:ilvl="6">
      <w:start w:val="1"/>
      <w:numFmt w:val="decimal"/>
      <w:lvlText w:val="%7."/>
      <w:lvlJc w:val="left"/>
      <w:pPr>
        <w:ind w:left="3604" w:hanging="420"/>
      </w:pPr>
    </w:lvl>
    <w:lvl w:ilvl="7">
      <w:start w:val="1"/>
      <w:numFmt w:val="lowerLetter"/>
      <w:lvlText w:val="%8)"/>
      <w:lvlJc w:val="left"/>
      <w:pPr>
        <w:ind w:left="4024" w:hanging="420"/>
      </w:pPr>
    </w:lvl>
    <w:lvl w:ilvl="8">
      <w:start w:val="1"/>
      <w:numFmt w:val="lowerRoman"/>
      <w:lvlText w:val="%9."/>
      <w:lvlJc w:val="right"/>
      <w:pPr>
        <w:ind w:left="4444" w:hanging="420"/>
      </w:pPr>
    </w:lvl>
  </w:abstractNum>
  <w:abstractNum w:abstractNumId="4">
    <w:nsid w:val="5B312C13"/>
    <w:multiLevelType w:val="multilevel"/>
    <w:tmpl w:val="5B312C13"/>
    <w:lvl w:ilvl="0">
      <w:start w:val="1"/>
      <w:numFmt w:val="decimal"/>
      <w:lvlText w:val="%1、"/>
      <w:lvlJc w:val="left"/>
      <w:pPr>
        <w:ind w:left="1430" w:hanging="720"/>
      </w:pPr>
      <w:rPr>
        <w:rFonts w:hint="default"/>
      </w:rPr>
    </w:lvl>
    <w:lvl w:ilvl="1">
      <w:start w:val="1"/>
      <w:numFmt w:val="lowerLetter"/>
      <w:lvlText w:val="%2)"/>
      <w:lvlJc w:val="left"/>
      <w:pPr>
        <w:ind w:left="7362" w:hanging="420"/>
      </w:pPr>
    </w:lvl>
    <w:lvl w:ilvl="2">
      <w:start w:val="1"/>
      <w:numFmt w:val="lowerRoman"/>
      <w:lvlText w:val="%3."/>
      <w:lvlJc w:val="right"/>
      <w:pPr>
        <w:ind w:left="7782" w:hanging="420"/>
      </w:pPr>
    </w:lvl>
    <w:lvl w:ilvl="3">
      <w:start w:val="1"/>
      <w:numFmt w:val="decimal"/>
      <w:lvlText w:val="%4."/>
      <w:lvlJc w:val="left"/>
      <w:pPr>
        <w:ind w:left="8202" w:hanging="420"/>
      </w:pPr>
    </w:lvl>
    <w:lvl w:ilvl="4">
      <w:start w:val="1"/>
      <w:numFmt w:val="lowerLetter"/>
      <w:lvlText w:val="%5)"/>
      <w:lvlJc w:val="left"/>
      <w:pPr>
        <w:ind w:left="8622" w:hanging="420"/>
      </w:pPr>
    </w:lvl>
    <w:lvl w:ilvl="5">
      <w:start w:val="1"/>
      <w:numFmt w:val="lowerRoman"/>
      <w:lvlText w:val="%6."/>
      <w:lvlJc w:val="right"/>
      <w:pPr>
        <w:ind w:left="9042" w:hanging="420"/>
      </w:pPr>
    </w:lvl>
    <w:lvl w:ilvl="6">
      <w:start w:val="1"/>
      <w:numFmt w:val="decimal"/>
      <w:lvlText w:val="%7."/>
      <w:lvlJc w:val="left"/>
      <w:pPr>
        <w:ind w:left="9462" w:hanging="420"/>
      </w:pPr>
    </w:lvl>
    <w:lvl w:ilvl="7">
      <w:start w:val="1"/>
      <w:numFmt w:val="lowerLetter"/>
      <w:lvlText w:val="%8)"/>
      <w:lvlJc w:val="left"/>
      <w:pPr>
        <w:ind w:left="9882" w:hanging="420"/>
      </w:pPr>
    </w:lvl>
    <w:lvl w:ilvl="8">
      <w:start w:val="1"/>
      <w:numFmt w:val="lowerRoman"/>
      <w:lvlText w:val="%9."/>
      <w:lvlJc w:val="right"/>
      <w:pPr>
        <w:ind w:left="10302"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bordersDoNotSurroundHeader/>
  <w:bordersDoNotSurroundFooter/>
  <w:proofState w:spelling="clean" w:grammar="clean"/>
  <w:defaultTabStop w:val="420"/>
  <w:drawingGridHorizontalSpacing w:val="156"/>
  <w:drawingGridVerticalSpacing w:val="204"/>
  <w:displayHorizontalDrawingGridEvery w:val="0"/>
  <w:displayVerticalDrawingGridEvery w:val="2"/>
  <w:characterSpacingControl w:val="compressPunctuation"/>
  <w:hdrShapeDefaults>
    <o:shapedefaults v:ext="edit" spidmax="512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ADA"/>
    <w:rsid w:val="00002E58"/>
    <w:rsid w:val="00005A0A"/>
    <w:rsid w:val="00016A6A"/>
    <w:rsid w:val="00021982"/>
    <w:rsid w:val="000267BC"/>
    <w:rsid w:val="000300E5"/>
    <w:rsid w:val="000327DB"/>
    <w:rsid w:val="00035507"/>
    <w:rsid w:val="00035EEA"/>
    <w:rsid w:val="0003693A"/>
    <w:rsid w:val="00037FAC"/>
    <w:rsid w:val="000440C9"/>
    <w:rsid w:val="000536D5"/>
    <w:rsid w:val="0005395D"/>
    <w:rsid w:val="0006043C"/>
    <w:rsid w:val="000629AB"/>
    <w:rsid w:val="00063E0A"/>
    <w:rsid w:val="00066D47"/>
    <w:rsid w:val="0006728E"/>
    <w:rsid w:val="000712BE"/>
    <w:rsid w:val="00085DC1"/>
    <w:rsid w:val="00093E6A"/>
    <w:rsid w:val="000A196F"/>
    <w:rsid w:val="000B0292"/>
    <w:rsid w:val="000B6DE0"/>
    <w:rsid w:val="000C0308"/>
    <w:rsid w:val="000C0E76"/>
    <w:rsid w:val="000C11DE"/>
    <w:rsid w:val="000C1E46"/>
    <w:rsid w:val="000C38B3"/>
    <w:rsid w:val="000C66FD"/>
    <w:rsid w:val="000D1AA4"/>
    <w:rsid w:val="000D3506"/>
    <w:rsid w:val="000E2824"/>
    <w:rsid w:val="000F1438"/>
    <w:rsid w:val="000F2AED"/>
    <w:rsid w:val="000F3FEB"/>
    <w:rsid w:val="00105ADF"/>
    <w:rsid w:val="00107AB8"/>
    <w:rsid w:val="0011314C"/>
    <w:rsid w:val="00116942"/>
    <w:rsid w:val="0012077A"/>
    <w:rsid w:val="00120F21"/>
    <w:rsid w:val="00123169"/>
    <w:rsid w:val="0012325E"/>
    <w:rsid w:val="001239A0"/>
    <w:rsid w:val="0013104D"/>
    <w:rsid w:val="001330C5"/>
    <w:rsid w:val="00140133"/>
    <w:rsid w:val="001413A1"/>
    <w:rsid w:val="001413CD"/>
    <w:rsid w:val="00143607"/>
    <w:rsid w:val="001522D4"/>
    <w:rsid w:val="00160668"/>
    <w:rsid w:val="00164C38"/>
    <w:rsid w:val="00172A27"/>
    <w:rsid w:val="00174653"/>
    <w:rsid w:val="00177C1B"/>
    <w:rsid w:val="00181CB6"/>
    <w:rsid w:val="00184EC4"/>
    <w:rsid w:val="001909F0"/>
    <w:rsid w:val="00192C7E"/>
    <w:rsid w:val="001A0F30"/>
    <w:rsid w:val="001A26CA"/>
    <w:rsid w:val="001A42FA"/>
    <w:rsid w:val="001A613D"/>
    <w:rsid w:val="001A7E40"/>
    <w:rsid w:val="001B32D7"/>
    <w:rsid w:val="001B358B"/>
    <w:rsid w:val="001B4816"/>
    <w:rsid w:val="001C0810"/>
    <w:rsid w:val="001C1ACC"/>
    <w:rsid w:val="001C2BA9"/>
    <w:rsid w:val="001C3212"/>
    <w:rsid w:val="001C3D1A"/>
    <w:rsid w:val="001C7697"/>
    <w:rsid w:val="001C7CDA"/>
    <w:rsid w:val="001C7FAC"/>
    <w:rsid w:val="001D152B"/>
    <w:rsid w:val="001D2378"/>
    <w:rsid w:val="001D41DF"/>
    <w:rsid w:val="001D6935"/>
    <w:rsid w:val="001D708E"/>
    <w:rsid w:val="001E4DA6"/>
    <w:rsid w:val="001E50CB"/>
    <w:rsid w:val="001E52A2"/>
    <w:rsid w:val="001F5386"/>
    <w:rsid w:val="001F7508"/>
    <w:rsid w:val="00200DD9"/>
    <w:rsid w:val="002025DF"/>
    <w:rsid w:val="00203810"/>
    <w:rsid w:val="00211037"/>
    <w:rsid w:val="00211148"/>
    <w:rsid w:val="002123A4"/>
    <w:rsid w:val="00213B89"/>
    <w:rsid w:val="0021739F"/>
    <w:rsid w:val="002203DE"/>
    <w:rsid w:val="0022321A"/>
    <w:rsid w:val="00224D10"/>
    <w:rsid w:val="002306C0"/>
    <w:rsid w:val="00231F62"/>
    <w:rsid w:val="00237B79"/>
    <w:rsid w:val="00240A9A"/>
    <w:rsid w:val="00240D37"/>
    <w:rsid w:val="00242D8B"/>
    <w:rsid w:val="0024339D"/>
    <w:rsid w:val="00261CEC"/>
    <w:rsid w:val="0026580C"/>
    <w:rsid w:val="00274C2E"/>
    <w:rsid w:val="00276752"/>
    <w:rsid w:val="00281C2A"/>
    <w:rsid w:val="00282DFB"/>
    <w:rsid w:val="002842C6"/>
    <w:rsid w:val="002847D6"/>
    <w:rsid w:val="0028519F"/>
    <w:rsid w:val="0028788C"/>
    <w:rsid w:val="00290D9E"/>
    <w:rsid w:val="00291EFE"/>
    <w:rsid w:val="00293B9E"/>
    <w:rsid w:val="002948CA"/>
    <w:rsid w:val="00294A48"/>
    <w:rsid w:val="002A430B"/>
    <w:rsid w:val="002A7900"/>
    <w:rsid w:val="002A79E1"/>
    <w:rsid w:val="002C09FB"/>
    <w:rsid w:val="002C4663"/>
    <w:rsid w:val="002D02F1"/>
    <w:rsid w:val="002D1DB7"/>
    <w:rsid w:val="002D21F5"/>
    <w:rsid w:val="002D270D"/>
    <w:rsid w:val="002D2C46"/>
    <w:rsid w:val="002D705E"/>
    <w:rsid w:val="002E0A5C"/>
    <w:rsid w:val="002E13EB"/>
    <w:rsid w:val="002E2942"/>
    <w:rsid w:val="002E4B3D"/>
    <w:rsid w:val="00312572"/>
    <w:rsid w:val="00313F40"/>
    <w:rsid w:val="00316F98"/>
    <w:rsid w:val="00317CA2"/>
    <w:rsid w:val="00320F5C"/>
    <w:rsid w:val="00322AB8"/>
    <w:rsid w:val="003256E3"/>
    <w:rsid w:val="003308C0"/>
    <w:rsid w:val="0033190B"/>
    <w:rsid w:val="00333589"/>
    <w:rsid w:val="0033461F"/>
    <w:rsid w:val="00334979"/>
    <w:rsid w:val="003468D4"/>
    <w:rsid w:val="00351898"/>
    <w:rsid w:val="0035366F"/>
    <w:rsid w:val="00354FFA"/>
    <w:rsid w:val="0035562F"/>
    <w:rsid w:val="0035634A"/>
    <w:rsid w:val="00357CDA"/>
    <w:rsid w:val="00362C46"/>
    <w:rsid w:val="00363AB3"/>
    <w:rsid w:val="00365532"/>
    <w:rsid w:val="003706EE"/>
    <w:rsid w:val="00374F74"/>
    <w:rsid w:val="00380965"/>
    <w:rsid w:val="00381CF8"/>
    <w:rsid w:val="00381E7D"/>
    <w:rsid w:val="003856A4"/>
    <w:rsid w:val="00390087"/>
    <w:rsid w:val="003A3EF4"/>
    <w:rsid w:val="003B0B23"/>
    <w:rsid w:val="003B0CE2"/>
    <w:rsid w:val="003B105E"/>
    <w:rsid w:val="003B1335"/>
    <w:rsid w:val="003B7E10"/>
    <w:rsid w:val="003C2E95"/>
    <w:rsid w:val="003C41F5"/>
    <w:rsid w:val="003C640A"/>
    <w:rsid w:val="003D2CAD"/>
    <w:rsid w:val="003D33AD"/>
    <w:rsid w:val="003D3AC5"/>
    <w:rsid w:val="003D50DC"/>
    <w:rsid w:val="003D5DDC"/>
    <w:rsid w:val="003D6021"/>
    <w:rsid w:val="003D6A10"/>
    <w:rsid w:val="003D728A"/>
    <w:rsid w:val="003D7982"/>
    <w:rsid w:val="003E0094"/>
    <w:rsid w:val="003E04F8"/>
    <w:rsid w:val="003E0701"/>
    <w:rsid w:val="003E5478"/>
    <w:rsid w:val="003E5EDB"/>
    <w:rsid w:val="003F1C33"/>
    <w:rsid w:val="003F358C"/>
    <w:rsid w:val="003F62B0"/>
    <w:rsid w:val="003F77BB"/>
    <w:rsid w:val="004045AF"/>
    <w:rsid w:val="00406B2B"/>
    <w:rsid w:val="00412928"/>
    <w:rsid w:val="00420572"/>
    <w:rsid w:val="004320DA"/>
    <w:rsid w:val="004330D6"/>
    <w:rsid w:val="004336E4"/>
    <w:rsid w:val="00434304"/>
    <w:rsid w:val="00434608"/>
    <w:rsid w:val="00447F9F"/>
    <w:rsid w:val="004550C6"/>
    <w:rsid w:val="004577BA"/>
    <w:rsid w:val="0046456B"/>
    <w:rsid w:val="00481F56"/>
    <w:rsid w:val="004829AD"/>
    <w:rsid w:val="00484583"/>
    <w:rsid w:val="0049189F"/>
    <w:rsid w:val="0049367B"/>
    <w:rsid w:val="004A3498"/>
    <w:rsid w:val="004A3808"/>
    <w:rsid w:val="004B274F"/>
    <w:rsid w:val="004B3BD2"/>
    <w:rsid w:val="004B670E"/>
    <w:rsid w:val="004C2747"/>
    <w:rsid w:val="004C6373"/>
    <w:rsid w:val="004C745A"/>
    <w:rsid w:val="004D1BBF"/>
    <w:rsid w:val="004D2B14"/>
    <w:rsid w:val="004D45AD"/>
    <w:rsid w:val="004D45DE"/>
    <w:rsid w:val="004D58CB"/>
    <w:rsid w:val="004D5AC3"/>
    <w:rsid w:val="004E0411"/>
    <w:rsid w:val="004E2B4F"/>
    <w:rsid w:val="004E5CFE"/>
    <w:rsid w:val="004E7964"/>
    <w:rsid w:val="004F36D8"/>
    <w:rsid w:val="004F6E1B"/>
    <w:rsid w:val="005043FB"/>
    <w:rsid w:val="005077C2"/>
    <w:rsid w:val="00510D37"/>
    <w:rsid w:val="005117B1"/>
    <w:rsid w:val="005123EA"/>
    <w:rsid w:val="00513852"/>
    <w:rsid w:val="00514DF5"/>
    <w:rsid w:val="00525144"/>
    <w:rsid w:val="005276D1"/>
    <w:rsid w:val="00530C7F"/>
    <w:rsid w:val="00533B3D"/>
    <w:rsid w:val="00533DA6"/>
    <w:rsid w:val="00534868"/>
    <w:rsid w:val="00535A1D"/>
    <w:rsid w:val="0053622F"/>
    <w:rsid w:val="00536A46"/>
    <w:rsid w:val="00537D14"/>
    <w:rsid w:val="005427FD"/>
    <w:rsid w:val="00544320"/>
    <w:rsid w:val="0054792F"/>
    <w:rsid w:val="00547C08"/>
    <w:rsid w:val="0055146D"/>
    <w:rsid w:val="00552096"/>
    <w:rsid w:val="00553FF1"/>
    <w:rsid w:val="00554442"/>
    <w:rsid w:val="0055698E"/>
    <w:rsid w:val="00560156"/>
    <w:rsid w:val="0056532B"/>
    <w:rsid w:val="005670F0"/>
    <w:rsid w:val="005705F1"/>
    <w:rsid w:val="00574F33"/>
    <w:rsid w:val="00575D35"/>
    <w:rsid w:val="00580ACB"/>
    <w:rsid w:val="00580DB1"/>
    <w:rsid w:val="00583988"/>
    <w:rsid w:val="00587184"/>
    <w:rsid w:val="00590AD3"/>
    <w:rsid w:val="00591177"/>
    <w:rsid w:val="005921BF"/>
    <w:rsid w:val="0059323F"/>
    <w:rsid w:val="005A081A"/>
    <w:rsid w:val="005A2F0A"/>
    <w:rsid w:val="005A65FB"/>
    <w:rsid w:val="005A7BA1"/>
    <w:rsid w:val="005B2B7F"/>
    <w:rsid w:val="005B33D8"/>
    <w:rsid w:val="005C2FC3"/>
    <w:rsid w:val="005D1ED4"/>
    <w:rsid w:val="005D56A6"/>
    <w:rsid w:val="005D6206"/>
    <w:rsid w:val="005D6BF0"/>
    <w:rsid w:val="005D6C2A"/>
    <w:rsid w:val="005D7AAE"/>
    <w:rsid w:val="005D7CBE"/>
    <w:rsid w:val="005F1830"/>
    <w:rsid w:val="005F3ED8"/>
    <w:rsid w:val="005F45E2"/>
    <w:rsid w:val="005F5C53"/>
    <w:rsid w:val="005F71D0"/>
    <w:rsid w:val="00600BD9"/>
    <w:rsid w:val="00603E56"/>
    <w:rsid w:val="00605C91"/>
    <w:rsid w:val="00606728"/>
    <w:rsid w:val="00607B91"/>
    <w:rsid w:val="00612F09"/>
    <w:rsid w:val="00624F06"/>
    <w:rsid w:val="0062799E"/>
    <w:rsid w:val="00627CC7"/>
    <w:rsid w:val="00627CE9"/>
    <w:rsid w:val="00640452"/>
    <w:rsid w:val="006404ED"/>
    <w:rsid w:val="00640BE5"/>
    <w:rsid w:val="00654F9F"/>
    <w:rsid w:val="006558B3"/>
    <w:rsid w:val="00656F09"/>
    <w:rsid w:val="00665930"/>
    <w:rsid w:val="00666F11"/>
    <w:rsid w:val="00670ADC"/>
    <w:rsid w:val="00671AAC"/>
    <w:rsid w:val="00673D34"/>
    <w:rsid w:val="006818A2"/>
    <w:rsid w:val="00682931"/>
    <w:rsid w:val="00683896"/>
    <w:rsid w:val="00685BED"/>
    <w:rsid w:val="00691335"/>
    <w:rsid w:val="00694BF3"/>
    <w:rsid w:val="006A035C"/>
    <w:rsid w:val="006A3737"/>
    <w:rsid w:val="006A69ED"/>
    <w:rsid w:val="006B15C9"/>
    <w:rsid w:val="006B354A"/>
    <w:rsid w:val="006C6389"/>
    <w:rsid w:val="006D385D"/>
    <w:rsid w:val="006D435A"/>
    <w:rsid w:val="006D4E9C"/>
    <w:rsid w:val="006D7D5D"/>
    <w:rsid w:val="006E0C2B"/>
    <w:rsid w:val="006E1A49"/>
    <w:rsid w:val="006E4050"/>
    <w:rsid w:val="006E546E"/>
    <w:rsid w:val="006F0105"/>
    <w:rsid w:val="006F04BE"/>
    <w:rsid w:val="006F0724"/>
    <w:rsid w:val="006F0DC2"/>
    <w:rsid w:val="006F2CB4"/>
    <w:rsid w:val="006F344B"/>
    <w:rsid w:val="006F3DF1"/>
    <w:rsid w:val="006F7E38"/>
    <w:rsid w:val="0070113A"/>
    <w:rsid w:val="00705FC7"/>
    <w:rsid w:val="00707CF9"/>
    <w:rsid w:val="007112FB"/>
    <w:rsid w:val="0071173B"/>
    <w:rsid w:val="00711B82"/>
    <w:rsid w:val="00723B83"/>
    <w:rsid w:val="00723D4C"/>
    <w:rsid w:val="00726C43"/>
    <w:rsid w:val="00751276"/>
    <w:rsid w:val="00751880"/>
    <w:rsid w:val="00752E04"/>
    <w:rsid w:val="00753C8E"/>
    <w:rsid w:val="00756405"/>
    <w:rsid w:val="00757E07"/>
    <w:rsid w:val="00764B87"/>
    <w:rsid w:val="0076585B"/>
    <w:rsid w:val="00765E39"/>
    <w:rsid w:val="007660F7"/>
    <w:rsid w:val="007731FB"/>
    <w:rsid w:val="00776E6A"/>
    <w:rsid w:val="00780CF1"/>
    <w:rsid w:val="00781AFD"/>
    <w:rsid w:val="007827CE"/>
    <w:rsid w:val="00784929"/>
    <w:rsid w:val="00790A2C"/>
    <w:rsid w:val="00791065"/>
    <w:rsid w:val="007911FB"/>
    <w:rsid w:val="00791E0A"/>
    <w:rsid w:val="007A044A"/>
    <w:rsid w:val="007A17E6"/>
    <w:rsid w:val="007A3F4B"/>
    <w:rsid w:val="007A72DD"/>
    <w:rsid w:val="007C4094"/>
    <w:rsid w:val="007D0DAE"/>
    <w:rsid w:val="007D444A"/>
    <w:rsid w:val="007D465A"/>
    <w:rsid w:val="007D581D"/>
    <w:rsid w:val="007D607B"/>
    <w:rsid w:val="007D6F27"/>
    <w:rsid w:val="007D7274"/>
    <w:rsid w:val="007E37E4"/>
    <w:rsid w:val="007E55E7"/>
    <w:rsid w:val="007F4DE5"/>
    <w:rsid w:val="007F67C0"/>
    <w:rsid w:val="007F7795"/>
    <w:rsid w:val="008003A2"/>
    <w:rsid w:val="00800B15"/>
    <w:rsid w:val="008041EB"/>
    <w:rsid w:val="00804FEA"/>
    <w:rsid w:val="00814127"/>
    <w:rsid w:val="008254B4"/>
    <w:rsid w:val="00826712"/>
    <w:rsid w:val="00832760"/>
    <w:rsid w:val="0083509E"/>
    <w:rsid w:val="008353D5"/>
    <w:rsid w:val="00851C8A"/>
    <w:rsid w:val="008553A8"/>
    <w:rsid w:val="008571EA"/>
    <w:rsid w:val="0086058D"/>
    <w:rsid w:val="0086677A"/>
    <w:rsid w:val="008703A0"/>
    <w:rsid w:val="0087131B"/>
    <w:rsid w:val="00872C24"/>
    <w:rsid w:val="008738EF"/>
    <w:rsid w:val="00873E98"/>
    <w:rsid w:val="00876921"/>
    <w:rsid w:val="0088163F"/>
    <w:rsid w:val="00883926"/>
    <w:rsid w:val="00887033"/>
    <w:rsid w:val="008A112D"/>
    <w:rsid w:val="008B4510"/>
    <w:rsid w:val="008B6A3B"/>
    <w:rsid w:val="008B7309"/>
    <w:rsid w:val="008C7CE5"/>
    <w:rsid w:val="008D2150"/>
    <w:rsid w:val="008D5A9C"/>
    <w:rsid w:val="008D6224"/>
    <w:rsid w:val="008D6FC5"/>
    <w:rsid w:val="008E1EF8"/>
    <w:rsid w:val="008E2665"/>
    <w:rsid w:val="008E30B9"/>
    <w:rsid w:val="008E41D8"/>
    <w:rsid w:val="008F10A1"/>
    <w:rsid w:val="008F6C5A"/>
    <w:rsid w:val="008F6E40"/>
    <w:rsid w:val="008F6E77"/>
    <w:rsid w:val="008F77E6"/>
    <w:rsid w:val="00901D75"/>
    <w:rsid w:val="0091526E"/>
    <w:rsid w:val="009224A3"/>
    <w:rsid w:val="00922EC5"/>
    <w:rsid w:val="00923E02"/>
    <w:rsid w:val="00926677"/>
    <w:rsid w:val="009341B1"/>
    <w:rsid w:val="009404FD"/>
    <w:rsid w:val="00942DDD"/>
    <w:rsid w:val="009458BE"/>
    <w:rsid w:val="00947165"/>
    <w:rsid w:val="0094777D"/>
    <w:rsid w:val="00953A0E"/>
    <w:rsid w:val="00957678"/>
    <w:rsid w:val="009638DF"/>
    <w:rsid w:val="009660A5"/>
    <w:rsid w:val="0096626C"/>
    <w:rsid w:val="00967F5B"/>
    <w:rsid w:val="00975566"/>
    <w:rsid w:val="00976ED5"/>
    <w:rsid w:val="00981983"/>
    <w:rsid w:val="00985310"/>
    <w:rsid w:val="009868A5"/>
    <w:rsid w:val="009926EC"/>
    <w:rsid w:val="00993D17"/>
    <w:rsid w:val="00996781"/>
    <w:rsid w:val="009C0C5C"/>
    <w:rsid w:val="009C0E79"/>
    <w:rsid w:val="009C1D6D"/>
    <w:rsid w:val="009C373D"/>
    <w:rsid w:val="009C464A"/>
    <w:rsid w:val="009C6280"/>
    <w:rsid w:val="009D08A6"/>
    <w:rsid w:val="009D1E01"/>
    <w:rsid w:val="009D21E9"/>
    <w:rsid w:val="009E15D9"/>
    <w:rsid w:val="009E2065"/>
    <w:rsid w:val="009E208F"/>
    <w:rsid w:val="009E5D27"/>
    <w:rsid w:val="009F03B3"/>
    <w:rsid w:val="009F461D"/>
    <w:rsid w:val="00A02331"/>
    <w:rsid w:val="00A0258C"/>
    <w:rsid w:val="00A06270"/>
    <w:rsid w:val="00A139CA"/>
    <w:rsid w:val="00A16A24"/>
    <w:rsid w:val="00A2062E"/>
    <w:rsid w:val="00A261CB"/>
    <w:rsid w:val="00A3069D"/>
    <w:rsid w:val="00A34D91"/>
    <w:rsid w:val="00A34F7C"/>
    <w:rsid w:val="00A4683C"/>
    <w:rsid w:val="00A46F1D"/>
    <w:rsid w:val="00A50C09"/>
    <w:rsid w:val="00A543EC"/>
    <w:rsid w:val="00A54F07"/>
    <w:rsid w:val="00A5627C"/>
    <w:rsid w:val="00A567B9"/>
    <w:rsid w:val="00A60259"/>
    <w:rsid w:val="00A64EAA"/>
    <w:rsid w:val="00A729F4"/>
    <w:rsid w:val="00A738A7"/>
    <w:rsid w:val="00A77FCB"/>
    <w:rsid w:val="00A81639"/>
    <w:rsid w:val="00A85024"/>
    <w:rsid w:val="00A87458"/>
    <w:rsid w:val="00A90710"/>
    <w:rsid w:val="00A912D0"/>
    <w:rsid w:val="00A91C51"/>
    <w:rsid w:val="00A95F70"/>
    <w:rsid w:val="00AA5951"/>
    <w:rsid w:val="00AB0ACA"/>
    <w:rsid w:val="00AB4621"/>
    <w:rsid w:val="00AB6ACB"/>
    <w:rsid w:val="00AB7A92"/>
    <w:rsid w:val="00AB7E83"/>
    <w:rsid w:val="00AC2210"/>
    <w:rsid w:val="00AC634A"/>
    <w:rsid w:val="00AD1136"/>
    <w:rsid w:val="00AD3844"/>
    <w:rsid w:val="00AD3AA3"/>
    <w:rsid w:val="00AD52B7"/>
    <w:rsid w:val="00AD6D3F"/>
    <w:rsid w:val="00AD6E8A"/>
    <w:rsid w:val="00AE53A8"/>
    <w:rsid w:val="00AE66BC"/>
    <w:rsid w:val="00AE7662"/>
    <w:rsid w:val="00AE79FC"/>
    <w:rsid w:val="00AF0525"/>
    <w:rsid w:val="00AF0932"/>
    <w:rsid w:val="00AF2A10"/>
    <w:rsid w:val="00AF388B"/>
    <w:rsid w:val="00B03E31"/>
    <w:rsid w:val="00B043B2"/>
    <w:rsid w:val="00B046A4"/>
    <w:rsid w:val="00B061B4"/>
    <w:rsid w:val="00B10F11"/>
    <w:rsid w:val="00B1752F"/>
    <w:rsid w:val="00B279C1"/>
    <w:rsid w:val="00B27C4D"/>
    <w:rsid w:val="00B3157C"/>
    <w:rsid w:val="00B32525"/>
    <w:rsid w:val="00B3319A"/>
    <w:rsid w:val="00B3758B"/>
    <w:rsid w:val="00B46D44"/>
    <w:rsid w:val="00B473D1"/>
    <w:rsid w:val="00B51D4D"/>
    <w:rsid w:val="00B5342D"/>
    <w:rsid w:val="00B54B40"/>
    <w:rsid w:val="00B551EC"/>
    <w:rsid w:val="00B56E4B"/>
    <w:rsid w:val="00B644FD"/>
    <w:rsid w:val="00B6465D"/>
    <w:rsid w:val="00B67B0B"/>
    <w:rsid w:val="00B775C1"/>
    <w:rsid w:val="00B903A6"/>
    <w:rsid w:val="00B94CEE"/>
    <w:rsid w:val="00BB2367"/>
    <w:rsid w:val="00BB5BED"/>
    <w:rsid w:val="00BC6572"/>
    <w:rsid w:val="00BD2CB7"/>
    <w:rsid w:val="00BD72EA"/>
    <w:rsid w:val="00BE056C"/>
    <w:rsid w:val="00BE4356"/>
    <w:rsid w:val="00BE70BB"/>
    <w:rsid w:val="00BE7918"/>
    <w:rsid w:val="00BF0F87"/>
    <w:rsid w:val="00BF4CDE"/>
    <w:rsid w:val="00BF6419"/>
    <w:rsid w:val="00C005F4"/>
    <w:rsid w:val="00C030CF"/>
    <w:rsid w:val="00C13C06"/>
    <w:rsid w:val="00C13FC4"/>
    <w:rsid w:val="00C16FA9"/>
    <w:rsid w:val="00C17E04"/>
    <w:rsid w:val="00C17ECB"/>
    <w:rsid w:val="00C41C43"/>
    <w:rsid w:val="00C42314"/>
    <w:rsid w:val="00C42660"/>
    <w:rsid w:val="00C44E9D"/>
    <w:rsid w:val="00C559B4"/>
    <w:rsid w:val="00C70F18"/>
    <w:rsid w:val="00C817C0"/>
    <w:rsid w:val="00C82070"/>
    <w:rsid w:val="00C93DC1"/>
    <w:rsid w:val="00C979DD"/>
    <w:rsid w:val="00CA0453"/>
    <w:rsid w:val="00CA0CD6"/>
    <w:rsid w:val="00CA4910"/>
    <w:rsid w:val="00CA76A0"/>
    <w:rsid w:val="00CB45F6"/>
    <w:rsid w:val="00CB475D"/>
    <w:rsid w:val="00CC0EF1"/>
    <w:rsid w:val="00CC2124"/>
    <w:rsid w:val="00CD1617"/>
    <w:rsid w:val="00CD1DDD"/>
    <w:rsid w:val="00CD3192"/>
    <w:rsid w:val="00CD6BD0"/>
    <w:rsid w:val="00CE4E2A"/>
    <w:rsid w:val="00CF2588"/>
    <w:rsid w:val="00CF37B8"/>
    <w:rsid w:val="00CF3DD7"/>
    <w:rsid w:val="00D02425"/>
    <w:rsid w:val="00D02E63"/>
    <w:rsid w:val="00D02F22"/>
    <w:rsid w:val="00D1275B"/>
    <w:rsid w:val="00D14B90"/>
    <w:rsid w:val="00D1530E"/>
    <w:rsid w:val="00D15F89"/>
    <w:rsid w:val="00D169A5"/>
    <w:rsid w:val="00D17A78"/>
    <w:rsid w:val="00D2201F"/>
    <w:rsid w:val="00D249A6"/>
    <w:rsid w:val="00D250C3"/>
    <w:rsid w:val="00D258AB"/>
    <w:rsid w:val="00D26F31"/>
    <w:rsid w:val="00D27AE9"/>
    <w:rsid w:val="00D309ED"/>
    <w:rsid w:val="00D3239D"/>
    <w:rsid w:val="00D33654"/>
    <w:rsid w:val="00D37189"/>
    <w:rsid w:val="00D422D8"/>
    <w:rsid w:val="00D422E4"/>
    <w:rsid w:val="00D44285"/>
    <w:rsid w:val="00D47292"/>
    <w:rsid w:val="00D47809"/>
    <w:rsid w:val="00D52B09"/>
    <w:rsid w:val="00D53D03"/>
    <w:rsid w:val="00D575BC"/>
    <w:rsid w:val="00D57EB7"/>
    <w:rsid w:val="00D64FAA"/>
    <w:rsid w:val="00D65D7F"/>
    <w:rsid w:val="00D803DA"/>
    <w:rsid w:val="00D82E42"/>
    <w:rsid w:val="00D83BE3"/>
    <w:rsid w:val="00D86570"/>
    <w:rsid w:val="00D86B01"/>
    <w:rsid w:val="00D91A19"/>
    <w:rsid w:val="00D91BF8"/>
    <w:rsid w:val="00D947FF"/>
    <w:rsid w:val="00D94AE8"/>
    <w:rsid w:val="00D9769C"/>
    <w:rsid w:val="00DA0233"/>
    <w:rsid w:val="00DA38B8"/>
    <w:rsid w:val="00DA46AF"/>
    <w:rsid w:val="00DA55F7"/>
    <w:rsid w:val="00DA77E9"/>
    <w:rsid w:val="00DB2E30"/>
    <w:rsid w:val="00DB6E52"/>
    <w:rsid w:val="00DC3326"/>
    <w:rsid w:val="00DC6E08"/>
    <w:rsid w:val="00DC7FAC"/>
    <w:rsid w:val="00DE4711"/>
    <w:rsid w:val="00DE50EA"/>
    <w:rsid w:val="00DF1961"/>
    <w:rsid w:val="00DF5B70"/>
    <w:rsid w:val="00DF6685"/>
    <w:rsid w:val="00E04F6B"/>
    <w:rsid w:val="00E0517D"/>
    <w:rsid w:val="00E13886"/>
    <w:rsid w:val="00E2008C"/>
    <w:rsid w:val="00E20218"/>
    <w:rsid w:val="00E229FA"/>
    <w:rsid w:val="00E27888"/>
    <w:rsid w:val="00E3378E"/>
    <w:rsid w:val="00E34CEC"/>
    <w:rsid w:val="00E40523"/>
    <w:rsid w:val="00E408D8"/>
    <w:rsid w:val="00E4276F"/>
    <w:rsid w:val="00E42886"/>
    <w:rsid w:val="00E45FFC"/>
    <w:rsid w:val="00E472DD"/>
    <w:rsid w:val="00E5075A"/>
    <w:rsid w:val="00E537C6"/>
    <w:rsid w:val="00E61BC2"/>
    <w:rsid w:val="00E658C1"/>
    <w:rsid w:val="00E67263"/>
    <w:rsid w:val="00E751EA"/>
    <w:rsid w:val="00E806CE"/>
    <w:rsid w:val="00E81415"/>
    <w:rsid w:val="00E8395D"/>
    <w:rsid w:val="00E84082"/>
    <w:rsid w:val="00E90A41"/>
    <w:rsid w:val="00E97F25"/>
    <w:rsid w:val="00EA3948"/>
    <w:rsid w:val="00EA5E11"/>
    <w:rsid w:val="00EA61C3"/>
    <w:rsid w:val="00EA73F9"/>
    <w:rsid w:val="00EB1F28"/>
    <w:rsid w:val="00EB2100"/>
    <w:rsid w:val="00EB2140"/>
    <w:rsid w:val="00EB4FF3"/>
    <w:rsid w:val="00EC586F"/>
    <w:rsid w:val="00EC7AA6"/>
    <w:rsid w:val="00ED23D6"/>
    <w:rsid w:val="00ED4733"/>
    <w:rsid w:val="00ED7350"/>
    <w:rsid w:val="00EE08C0"/>
    <w:rsid w:val="00EE13FB"/>
    <w:rsid w:val="00EE17A1"/>
    <w:rsid w:val="00EE2F67"/>
    <w:rsid w:val="00EE4F7D"/>
    <w:rsid w:val="00EF3DE5"/>
    <w:rsid w:val="00EF7197"/>
    <w:rsid w:val="00F041DB"/>
    <w:rsid w:val="00F11FBF"/>
    <w:rsid w:val="00F1425E"/>
    <w:rsid w:val="00F15F9A"/>
    <w:rsid w:val="00F17DBC"/>
    <w:rsid w:val="00F2528B"/>
    <w:rsid w:val="00F46D93"/>
    <w:rsid w:val="00F477C8"/>
    <w:rsid w:val="00F47BD0"/>
    <w:rsid w:val="00F52449"/>
    <w:rsid w:val="00F635B0"/>
    <w:rsid w:val="00F64681"/>
    <w:rsid w:val="00F65AFA"/>
    <w:rsid w:val="00F66947"/>
    <w:rsid w:val="00F71787"/>
    <w:rsid w:val="00F77974"/>
    <w:rsid w:val="00F93EE0"/>
    <w:rsid w:val="00F9597D"/>
    <w:rsid w:val="00FA7505"/>
    <w:rsid w:val="00FB01A4"/>
    <w:rsid w:val="00FB0AB0"/>
    <w:rsid w:val="00FB277B"/>
    <w:rsid w:val="00FB553E"/>
    <w:rsid w:val="00FB676F"/>
    <w:rsid w:val="00FB7C03"/>
    <w:rsid w:val="00FC1160"/>
    <w:rsid w:val="00FC6055"/>
    <w:rsid w:val="00FC72A0"/>
    <w:rsid w:val="00FD4C83"/>
    <w:rsid w:val="00FD68DE"/>
    <w:rsid w:val="00FE0C26"/>
    <w:rsid w:val="00FE102C"/>
    <w:rsid w:val="00FF15DC"/>
    <w:rsid w:val="00FF43B1"/>
    <w:rsid w:val="02586824"/>
    <w:rsid w:val="03A0775C"/>
    <w:rsid w:val="04086B61"/>
    <w:rsid w:val="04F669E5"/>
    <w:rsid w:val="0A8854A4"/>
    <w:rsid w:val="0B0C0DAF"/>
    <w:rsid w:val="105A280C"/>
    <w:rsid w:val="111F349E"/>
    <w:rsid w:val="148E10E0"/>
    <w:rsid w:val="1A404639"/>
    <w:rsid w:val="1D0E3BC7"/>
    <w:rsid w:val="1E083F95"/>
    <w:rsid w:val="1E771788"/>
    <w:rsid w:val="23325A64"/>
    <w:rsid w:val="236E39B9"/>
    <w:rsid w:val="24FD6F04"/>
    <w:rsid w:val="28D86DD4"/>
    <w:rsid w:val="30472528"/>
    <w:rsid w:val="319B61F7"/>
    <w:rsid w:val="326F0BCF"/>
    <w:rsid w:val="34C22D95"/>
    <w:rsid w:val="377808EB"/>
    <w:rsid w:val="39024CD5"/>
    <w:rsid w:val="3B363324"/>
    <w:rsid w:val="3B562120"/>
    <w:rsid w:val="3E24440D"/>
    <w:rsid w:val="41E7092F"/>
    <w:rsid w:val="431A38D3"/>
    <w:rsid w:val="446F4F2D"/>
    <w:rsid w:val="45E616DF"/>
    <w:rsid w:val="47B25338"/>
    <w:rsid w:val="4A8B1AD3"/>
    <w:rsid w:val="4BC43909"/>
    <w:rsid w:val="4D14752B"/>
    <w:rsid w:val="4D7E395B"/>
    <w:rsid w:val="4E582987"/>
    <w:rsid w:val="4EAE0062"/>
    <w:rsid w:val="52131D2A"/>
    <w:rsid w:val="54DF1EAC"/>
    <w:rsid w:val="56C5730D"/>
    <w:rsid w:val="5A144C62"/>
    <w:rsid w:val="5B3B1883"/>
    <w:rsid w:val="5D5C4888"/>
    <w:rsid w:val="5EF83FAB"/>
    <w:rsid w:val="602B6D50"/>
    <w:rsid w:val="615503E8"/>
    <w:rsid w:val="63D20634"/>
    <w:rsid w:val="675E2167"/>
    <w:rsid w:val="68320730"/>
    <w:rsid w:val="687B23DD"/>
    <w:rsid w:val="69D8257D"/>
    <w:rsid w:val="6E2B7474"/>
    <w:rsid w:val="6F243FA2"/>
    <w:rsid w:val="71DB7951"/>
    <w:rsid w:val="73E70560"/>
    <w:rsid w:val="76C63845"/>
    <w:rsid w:val="7D031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5"/>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napToGrid w:val="0"/>
      <w:spacing w:line="588" w:lineRule="atLeast"/>
      <w:jc w:val="both"/>
    </w:pPr>
    <w:rPr>
      <w:rFonts w:ascii="宋体" w:eastAsia="仿宋_GB2312" w:hAnsi="宋体"/>
      <w:spacing w:val="6"/>
      <w:kern w:val="2"/>
      <w:sz w:val="30"/>
      <w:szCs w:val="24"/>
    </w:rPr>
  </w:style>
  <w:style w:type="paragraph" w:styleId="1">
    <w:name w:val="heading 1"/>
    <w:basedOn w:val="a"/>
    <w:next w:val="a"/>
    <w:link w:val="1Char"/>
    <w:uiPriority w:val="9"/>
    <w:qFormat/>
    <w:pPr>
      <w:keepNext/>
      <w:keepLines/>
      <w:spacing w:before="340" w:after="330" w:line="578" w:lineRule="atLeast"/>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tLeast"/>
      <w:outlineLvl w:val="1"/>
    </w:pPr>
    <w:rPr>
      <w:rFonts w:ascii="Cambria" w:eastAsia="宋体" w:hAnsi="Cambria"/>
      <w:b/>
      <w:bCs/>
      <w:sz w:val="32"/>
      <w:szCs w:val="32"/>
    </w:rPr>
  </w:style>
  <w:style w:type="paragraph" w:styleId="3">
    <w:name w:val="heading 3"/>
    <w:basedOn w:val="a"/>
    <w:next w:val="a"/>
    <w:link w:val="3Char"/>
    <w:uiPriority w:val="9"/>
    <w:unhideWhenUsed/>
    <w:qFormat/>
    <w:pPr>
      <w:keepNext/>
      <w:keepLines/>
      <w:spacing w:before="260" w:after="260" w:line="416" w:lineRule="atLeast"/>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tLeast"/>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280" w:after="290" w:line="376" w:lineRule="atLeast"/>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eastAsia="宋体"/>
      <w:sz w:val="18"/>
      <w:szCs w:val="18"/>
    </w:rPr>
  </w:style>
  <w:style w:type="paragraph" w:styleId="30">
    <w:name w:val="toc 3"/>
    <w:basedOn w:val="a"/>
    <w:next w:val="a"/>
    <w:uiPriority w:val="39"/>
    <w:unhideWhenUsed/>
    <w:qFormat/>
    <w:pPr>
      <w:widowControl/>
      <w:tabs>
        <w:tab w:val="right" w:leader="dot" w:pos="8296"/>
      </w:tabs>
      <w:autoSpaceDE/>
      <w:autoSpaceDN/>
      <w:adjustRightInd/>
      <w:snapToGrid/>
      <w:spacing w:after="100" w:line="276" w:lineRule="auto"/>
      <w:ind w:left="440"/>
      <w:jc w:val="left"/>
    </w:pPr>
    <w:rPr>
      <w:rFonts w:asciiTheme="minorHAnsi" w:eastAsiaTheme="majorEastAsia" w:hAnsiTheme="minorHAnsi" w:cstheme="majorEastAsia"/>
      <w:spacing w:val="0"/>
      <w:kern w:val="0"/>
      <w:sz w:val="22"/>
      <w:szCs w:val="22"/>
    </w:rPr>
  </w:style>
  <w:style w:type="paragraph" w:styleId="a4">
    <w:name w:val="Date"/>
    <w:basedOn w:val="a"/>
    <w:next w:val="a"/>
    <w:link w:val="Char0"/>
    <w:uiPriority w:val="99"/>
    <w:semiHidden/>
    <w:unhideWhenUsed/>
    <w:qFormat/>
    <w:pPr>
      <w:ind w:leftChars="2500" w:left="100"/>
    </w:pPr>
  </w:style>
  <w:style w:type="paragraph" w:styleId="a5">
    <w:name w:val="Balloon Text"/>
    <w:basedOn w:val="a"/>
    <w:link w:val="Char1"/>
    <w:uiPriority w:val="99"/>
    <w:semiHidden/>
    <w:unhideWhenUsed/>
    <w:qFormat/>
    <w:pPr>
      <w:spacing w:line="240" w:lineRule="auto"/>
    </w:pPr>
    <w:rPr>
      <w:sz w:val="18"/>
      <w:szCs w:val="18"/>
    </w:rPr>
  </w:style>
  <w:style w:type="paragraph" w:styleId="a6">
    <w:name w:val="footer"/>
    <w:basedOn w:val="a"/>
    <w:link w:val="Char2"/>
    <w:uiPriority w:val="99"/>
    <w:unhideWhenUsed/>
    <w:qFormat/>
    <w:pPr>
      <w:tabs>
        <w:tab w:val="center" w:pos="4153"/>
        <w:tab w:val="right" w:pos="8306"/>
      </w:tabs>
      <w:spacing w:line="240" w:lineRule="atLeast"/>
      <w:jc w:val="left"/>
    </w:pPr>
    <w:rPr>
      <w:sz w:val="18"/>
      <w:szCs w:val="18"/>
    </w:rPr>
  </w:style>
  <w:style w:type="paragraph" w:styleId="a7">
    <w:name w:val="header"/>
    <w:basedOn w:val="a"/>
    <w:link w:val="Char3"/>
    <w:unhideWhenUsed/>
    <w:qFormat/>
    <w:pPr>
      <w:pBdr>
        <w:bottom w:val="single" w:sz="6" w:space="1" w:color="auto"/>
      </w:pBdr>
      <w:tabs>
        <w:tab w:val="center" w:pos="4153"/>
        <w:tab w:val="right" w:pos="8306"/>
      </w:tabs>
      <w:autoSpaceDE/>
      <w:autoSpaceDN/>
      <w:adjustRightInd/>
      <w:spacing w:line="240" w:lineRule="auto"/>
      <w:jc w:val="center"/>
    </w:pPr>
    <w:rPr>
      <w:rFonts w:asciiTheme="minorHAnsi" w:eastAsiaTheme="minorEastAsia" w:hAnsiTheme="minorHAnsi" w:cstheme="minorBidi"/>
      <w:spacing w:val="0"/>
      <w:sz w:val="18"/>
      <w:szCs w:val="18"/>
    </w:rPr>
  </w:style>
  <w:style w:type="paragraph" w:styleId="10">
    <w:name w:val="toc 1"/>
    <w:basedOn w:val="a"/>
    <w:next w:val="a"/>
    <w:uiPriority w:val="39"/>
    <w:unhideWhenUsed/>
    <w:qFormat/>
    <w:rPr>
      <w:rFonts w:asciiTheme="minorHAnsi" w:eastAsia="黑体" w:hAnsiTheme="minorHAnsi" w:cs="黑体"/>
      <w:sz w:val="22"/>
      <w:szCs w:val="22"/>
    </w:rPr>
  </w:style>
  <w:style w:type="paragraph" w:styleId="40">
    <w:name w:val="toc 4"/>
    <w:basedOn w:val="a"/>
    <w:next w:val="a"/>
    <w:uiPriority w:val="39"/>
    <w:semiHidden/>
    <w:unhideWhenUsed/>
    <w:qFormat/>
    <w:pPr>
      <w:ind w:leftChars="600" w:left="1260"/>
    </w:pPr>
  </w:style>
  <w:style w:type="paragraph" w:styleId="20">
    <w:name w:val="toc 2"/>
    <w:basedOn w:val="10"/>
    <w:next w:val="a"/>
    <w:uiPriority w:val="39"/>
    <w:unhideWhenUsed/>
    <w:qFormat/>
    <w:pPr>
      <w:tabs>
        <w:tab w:val="left" w:pos="567"/>
        <w:tab w:val="right" w:leader="dot" w:pos="8296"/>
      </w:tabs>
      <w:ind w:firstLineChars="100" w:firstLine="220"/>
    </w:pPr>
  </w:style>
  <w:style w:type="paragraph" w:styleId="a8">
    <w:name w:val="Normal (Web)"/>
    <w:basedOn w:val="a"/>
    <w:uiPriority w:val="99"/>
    <w:unhideWhenUsed/>
    <w:qFormat/>
    <w:pPr>
      <w:widowControl/>
      <w:autoSpaceDE/>
      <w:autoSpaceDN/>
      <w:adjustRightInd/>
      <w:snapToGrid/>
      <w:spacing w:before="100" w:beforeAutospacing="1" w:after="100" w:afterAutospacing="1" w:line="240" w:lineRule="auto"/>
      <w:jc w:val="left"/>
    </w:pPr>
    <w:rPr>
      <w:rFonts w:eastAsia="宋体" w:cs="宋体"/>
      <w:spacing w:val="0"/>
      <w:kern w:val="0"/>
      <w:sz w:val="24"/>
    </w:rPr>
  </w:style>
  <w:style w:type="table" w:styleId="a9">
    <w:name w:val="Table Grid"/>
    <w:basedOn w:val="a1"/>
    <w:uiPriority w:val="59"/>
    <w:qFormat/>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page number"/>
    <w:basedOn w:val="a0"/>
    <w:qFormat/>
  </w:style>
  <w:style w:type="character" w:styleId="ab">
    <w:name w:val="Hyperlink"/>
    <w:basedOn w:val="a0"/>
    <w:uiPriority w:val="99"/>
    <w:unhideWhenUsed/>
    <w:qFormat/>
    <w:rPr>
      <w:color w:val="0000FF" w:themeColor="hyperlink"/>
      <w:u w:val="single"/>
    </w:rPr>
  </w:style>
  <w:style w:type="paragraph" w:customStyle="1" w:styleId="11">
    <w:name w:val="列出段落1"/>
    <w:basedOn w:val="a"/>
    <w:uiPriority w:val="34"/>
    <w:qFormat/>
    <w:pPr>
      <w:autoSpaceDE/>
      <w:autoSpaceDN/>
      <w:adjustRightInd/>
      <w:snapToGrid/>
      <w:spacing w:line="240" w:lineRule="auto"/>
      <w:ind w:firstLineChars="200" w:firstLine="420"/>
    </w:pPr>
    <w:rPr>
      <w:rFonts w:ascii="Calibri" w:eastAsia="宋体" w:hAnsi="Calibri"/>
      <w:spacing w:val="0"/>
      <w:sz w:val="21"/>
      <w:szCs w:val="22"/>
    </w:rPr>
  </w:style>
  <w:style w:type="paragraph" w:customStyle="1" w:styleId="21">
    <w:name w:val="标题2"/>
    <w:basedOn w:val="2"/>
    <w:link w:val="2Char0"/>
    <w:qFormat/>
    <w:pPr>
      <w:autoSpaceDE/>
      <w:autoSpaceDN/>
      <w:adjustRightInd/>
      <w:snapToGrid/>
      <w:spacing w:before="0" w:after="0" w:line="360" w:lineRule="auto"/>
      <w:ind w:firstLineChars="200" w:firstLine="600"/>
    </w:pPr>
    <w:rPr>
      <w:rFonts w:ascii="黑体" w:eastAsia="黑体" w:cs="Cambria"/>
      <w:b w:val="0"/>
      <w:spacing w:val="0"/>
      <w:szCs w:val="30"/>
    </w:rPr>
  </w:style>
  <w:style w:type="paragraph" w:customStyle="1" w:styleId="31">
    <w:name w:val="标题3"/>
    <w:basedOn w:val="a"/>
    <w:link w:val="3Char0"/>
    <w:qFormat/>
    <w:pPr>
      <w:spacing w:line="580" w:lineRule="exact"/>
      <w:ind w:firstLineChars="200" w:firstLine="200"/>
      <w:jc w:val="left"/>
    </w:pPr>
    <w:rPr>
      <w:rFonts w:eastAsia="楷体_GB2312" w:cs="仿宋"/>
      <w:sz w:val="32"/>
      <w:szCs w:val="30"/>
    </w:rPr>
  </w:style>
  <w:style w:type="character" w:customStyle="1" w:styleId="2Char0">
    <w:name w:val="标题2 Char"/>
    <w:basedOn w:val="2Char"/>
    <w:link w:val="21"/>
    <w:qFormat/>
    <w:rPr>
      <w:rFonts w:ascii="黑体" w:eastAsia="黑体" w:hAnsi="Cambria" w:cs="Cambria"/>
      <w:b/>
      <w:bCs/>
      <w:spacing w:val="6"/>
      <w:kern w:val="2"/>
      <w:sz w:val="32"/>
      <w:szCs w:val="30"/>
    </w:rPr>
  </w:style>
  <w:style w:type="character" w:customStyle="1" w:styleId="2Char">
    <w:name w:val="标题 2 Char"/>
    <w:basedOn w:val="a0"/>
    <w:link w:val="2"/>
    <w:uiPriority w:val="9"/>
    <w:qFormat/>
    <w:rPr>
      <w:rFonts w:ascii="Cambria" w:eastAsia="宋体" w:hAnsi="Cambria" w:cs="Times New Roman"/>
      <w:b/>
      <w:bCs/>
      <w:spacing w:val="6"/>
      <w:sz w:val="32"/>
      <w:szCs w:val="32"/>
    </w:rPr>
  </w:style>
  <w:style w:type="character" w:customStyle="1" w:styleId="3Char0">
    <w:name w:val="标题3 Char"/>
    <w:basedOn w:val="a0"/>
    <w:link w:val="31"/>
    <w:qFormat/>
    <w:rPr>
      <w:rFonts w:ascii="宋体" w:eastAsia="楷体_GB2312" w:hAnsi="宋体" w:cs="仿宋"/>
      <w:spacing w:val="6"/>
      <w:kern w:val="2"/>
      <w:sz w:val="32"/>
      <w:szCs w:val="30"/>
    </w:rPr>
  </w:style>
  <w:style w:type="paragraph" w:customStyle="1" w:styleId="12">
    <w:name w:val="正文1"/>
    <w:basedOn w:val="a"/>
    <w:link w:val="1Char0"/>
    <w:qFormat/>
    <w:pPr>
      <w:spacing w:line="600" w:lineRule="exact"/>
      <w:ind w:firstLineChars="200" w:firstLine="624"/>
    </w:pPr>
  </w:style>
  <w:style w:type="paragraph" w:customStyle="1" w:styleId="13">
    <w:name w:val="标题1"/>
    <w:basedOn w:val="1"/>
    <w:link w:val="1Char1"/>
    <w:qFormat/>
    <w:pPr>
      <w:autoSpaceDE/>
      <w:autoSpaceDN/>
      <w:adjustRightInd/>
      <w:snapToGrid/>
      <w:spacing w:before="0" w:after="0" w:line="240" w:lineRule="auto"/>
      <w:jc w:val="center"/>
    </w:pPr>
    <w:rPr>
      <w:rFonts w:ascii="华文中宋" w:eastAsia="方正小标宋简体" w:hAnsi="华文中宋" w:cs="Calibri"/>
      <w:spacing w:val="0"/>
      <w:szCs w:val="36"/>
    </w:rPr>
  </w:style>
  <w:style w:type="character" w:customStyle="1" w:styleId="1Char0">
    <w:name w:val="正文1 Char"/>
    <w:basedOn w:val="a0"/>
    <w:link w:val="12"/>
    <w:qFormat/>
    <w:rPr>
      <w:rFonts w:ascii="宋体" w:eastAsia="仿宋_GB2312" w:hAnsi="宋体" w:cs="Times New Roman"/>
      <w:spacing w:val="6"/>
      <w:sz w:val="30"/>
      <w:szCs w:val="24"/>
    </w:rPr>
  </w:style>
  <w:style w:type="character" w:customStyle="1" w:styleId="1Char1">
    <w:name w:val="标题1 Char"/>
    <w:basedOn w:val="1Char"/>
    <w:link w:val="13"/>
    <w:qFormat/>
    <w:rPr>
      <w:rFonts w:ascii="华文中宋" w:eastAsia="方正小标宋简体" w:hAnsi="华文中宋" w:cs="Calibri"/>
      <w:b/>
      <w:bCs/>
      <w:spacing w:val="6"/>
      <w:kern w:val="44"/>
      <w:sz w:val="44"/>
      <w:szCs w:val="36"/>
    </w:rPr>
  </w:style>
  <w:style w:type="character" w:customStyle="1" w:styleId="1Char">
    <w:name w:val="标题 1 Char"/>
    <w:basedOn w:val="a0"/>
    <w:link w:val="1"/>
    <w:uiPriority w:val="9"/>
    <w:qFormat/>
    <w:rPr>
      <w:rFonts w:ascii="宋体" w:eastAsia="仿宋_GB2312" w:hAnsi="宋体" w:cs="Times New Roman"/>
      <w:b/>
      <w:bCs/>
      <w:spacing w:val="6"/>
      <w:kern w:val="44"/>
      <w:sz w:val="44"/>
      <w:szCs w:val="44"/>
    </w:rPr>
  </w:style>
  <w:style w:type="character" w:customStyle="1" w:styleId="Char3">
    <w:name w:val="页眉 Char"/>
    <w:basedOn w:val="a0"/>
    <w:link w:val="a7"/>
    <w:uiPriority w:val="99"/>
    <w:qFormat/>
    <w:rPr>
      <w:rFonts w:asciiTheme="minorHAnsi" w:eastAsiaTheme="minorEastAsia" w:hAnsiTheme="minorHAnsi" w:cstheme="minorBidi"/>
      <w:kern w:val="2"/>
      <w:sz w:val="18"/>
      <w:szCs w:val="18"/>
    </w:rPr>
  </w:style>
  <w:style w:type="character" w:customStyle="1" w:styleId="Char1">
    <w:name w:val="批注框文本 Char"/>
    <w:basedOn w:val="a0"/>
    <w:link w:val="a5"/>
    <w:uiPriority w:val="99"/>
    <w:semiHidden/>
    <w:qFormat/>
    <w:rPr>
      <w:rFonts w:ascii="宋体" w:eastAsia="仿宋_GB2312" w:hAnsi="宋体"/>
      <w:spacing w:val="6"/>
      <w:kern w:val="2"/>
      <w:sz w:val="18"/>
      <w:szCs w:val="18"/>
    </w:rPr>
  </w:style>
  <w:style w:type="character" w:customStyle="1" w:styleId="Char0">
    <w:name w:val="日期 Char"/>
    <w:basedOn w:val="a0"/>
    <w:link w:val="a4"/>
    <w:uiPriority w:val="99"/>
    <w:semiHidden/>
    <w:qFormat/>
    <w:rPr>
      <w:rFonts w:ascii="宋体" w:eastAsia="仿宋_GB2312" w:hAnsi="宋体"/>
      <w:spacing w:val="6"/>
      <w:kern w:val="2"/>
      <w:sz w:val="30"/>
      <w:szCs w:val="24"/>
    </w:rPr>
  </w:style>
  <w:style w:type="paragraph" w:customStyle="1" w:styleId="reader-word-layer">
    <w:name w:val="reader-word-layer"/>
    <w:basedOn w:val="a"/>
    <w:qFormat/>
    <w:pPr>
      <w:widowControl/>
      <w:autoSpaceDE/>
      <w:autoSpaceDN/>
      <w:adjustRightInd/>
      <w:snapToGrid/>
      <w:spacing w:before="100" w:beforeAutospacing="1" w:after="100" w:afterAutospacing="1" w:line="240" w:lineRule="auto"/>
      <w:jc w:val="left"/>
    </w:pPr>
    <w:rPr>
      <w:rFonts w:eastAsia="宋体" w:cs="宋体"/>
      <w:spacing w:val="0"/>
      <w:kern w:val="0"/>
      <w:sz w:val="24"/>
    </w:rPr>
  </w:style>
  <w:style w:type="paragraph" w:customStyle="1" w:styleId="TOC1">
    <w:name w:val="TOC 标题1"/>
    <w:basedOn w:val="1"/>
    <w:next w:val="a"/>
    <w:uiPriority w:val="39"/>
    <w:unhideWhenUsed/>
    <w:qFormat/>
    <w:pPr>
      <w:widowControl/>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spacing w:val="0"/>
      <w:kern w:val="0"/>
      <w:sz w:val="28"/>
      <w:szCs w:val="28"/>
    </w:rPr>
  </w:style>
  <w:style w:type="character" w:customStyle="1" w:styleId="4Char">
    <w:name w:val="标题 4 Char"/>
    <w:basedOn w:val="a0"/>
    <w:link w:val="4"/>
    <w:uiPriority w:val="9"/>
    <w:semiHidden/>
    <w:qFormat/>
    <w:rPr>
      <w:rFonts w:asciiTheme="majorHAnsi" w:eastAsiaTheme="majorEastAsia" w:hAnsiTheme="majorHAnsi" w:cstheme="majorBidi"/>
      <w:b/>
      <w:bCs/>
      <w:spacing w:val="6"/>
      <w:kern w:val="2"/>
      <w:sz w:val="28"/>
      <w:szCs w:val="28"/>
    </w:rPr>
  </w:style>
  <w:style w:type="character" w:customStyle="1" w:styleId="5Char">
    <w:name w:val="标题 5 Char"/>
    <w:basedOn w:val="a0"/>
    <w:link w:val="5"/>
    <w:uiPriority w:val="9"/>
    <w:semiHidden/>
    <w:qFormat/>
    <w:rPr>
      <w:rFonts w:ascii="宋体" w:eastAsia="仿宋_GB2312" w:hAnsi="宋体"/>
      <w:b/>
      <w:bCs/>
      <w:spacing w:val="6"/>
      <w:kern w:val="2"/>
      <w:sz w:val="28"/>
      <w:szCs w:val="28"/>
    </w:rPr>
  </w:style>
  <w:style w:type="character" w:customStyle="1" w:styleId="Char">
    <w:name w:val="文档结构图 Char"/>
    <w:basedOn w:val="a0"/>
    <w:link w:val="a3"/>
    <w:uiPriority w:val="99"/>
    <w:semiHidden/>
    <w:qFormat/>
    <w:rPr>
      <w:rFonts w:ascii="宋体" w:hAnsi="宋体"/>
      <w:spacing w:val="6"/>
      <w:kern w:val="2"/>
      <w:sz w:val="18"/>
      <w:szCs w:val="18"/>
    </w:rPr>
  </w:style>
  <w:style w:type="character" w:customStyle="1" w:styleId="Char2">
    <w:name w:val="页脚 Char"/>
    <w:basedOn w:val="a0"/>
    <w:link w:val="a6"/>
    <w:uiPriority w:val="99"/>
    <w:qFormat/>
    <w:rPr>
      <w:rFonts w:ascii="宋体" w:eastAsia="仿宋_GB2312" w:hAnsi="宋体"/>
      <w:spacing w:val="6"/>
      <w:kern w:val="2"/>
      <w:sz w:val="18"/>
      <w:szCs w:val="18"/>
    </w:rPr>
  </w:style>
  <w:style w:type="paragraph" w:styleId="ac">
    <w:name w:val="List Paragraph"/>
    <w:basedOn w:val="a"/>
    <w:uiPriority w:val="99"/>
    <w:qFormat/>
    <w:pPr>
      <w:autoSpaceDE/>
      <w:autoSpaceDN/>
      <w:adjustRightInd/>
      <w:snapToGrid/>
      <w:spacing w:line="240" w:lineRule="auto"/>
      <w:ind w:firstLineChars="200" w:firstLine="420"/>
    </w:pPr>
    <w:rPr>
      <w:rFonts w:ascii="Times New Roman" w:eastAsia="宋体" w:hAnsi="Times New Roman"/>
      <w:spacing w:val="0"/>
      <w:sz w:val="21"/>
    </w:rPr>
  </w:style>
  <w:style w:type="paragraph" w:styleId="ad">
    <w:name w:val="No Spacing"/>
    <w:uiPriority w:val="1"/>
    <w:qFormat/>
    <w:pPr>
      <w:widowControl w:val="0"/>
      <w:autoSpaceDE w:val="0"/>
      <w:autoSpaceDN w:val="0"/>
      <w:adjustRightInd w:val="0"/>
      <w:snapToGrid w:val="0"/>
      <w:jc w:val="both"/>
    </w:pPr>
    <w:rPr>
      <w:rFonts w:ascii="宋体" w:eastAsia="仿宋_GB2312" w:hAnsi="宋体"/>
      <w:spacing w:val="6"/>
      <w:kern w:val="2"/>
      <w:sz w:val="30"/>
      <w:szCs w:val="24"/>
    </w:rPr>
  </w:style>
  <w:style w:type="character" w:customStyle="1" w:styleId="3Char">
    <w:name w:val="标题 3 Char"/>
    <w:basedOn w:val="a0"/>
    <w:link w:val="3"/>
    <w:uiPriority w:val="9"/>
    <w:qFormat/>
    <w:rPr>
      <w:rFonts w:ascii="宋体" w:eastAsia="仿宋_GB2312" w:hAnsi="宋体"/>
      <w:b/>
      <w:bCs/>
      <w:spacing w:val="6"/>
      <w:kern w:val="2"/>
      <w:sz w:val="32"/>
      <w:szCs w:val="32"/>
    </w:rPr>
  </w:style>
  <w:style w:type="table" w:customStyle="1" w:styleId="14">
    <w:name w:val="网格型1"/>
    <w:basedOn w:val="a1"/>
    <w:uiPriority w:val="59"/>
    <w:qFormat/>
    <w:pPr>
      <w:spacing w:line="20" w:lineRule="exact"/>
    </w:pPr>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ui-addr-name">
    <w:name w:val="nui-addr-name"/>
    <w:basedOn w:val="a0"/>
    <w:qFormat/>
  </w:style>
  <w:style w:type="character" w:customStyle="1" w:styleId="nui-addr-email">
    <w:name w:val="nui-addr-email"/>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2">
      <a:majorFont>
        <a:latin typeface="Cambria"/>
        <a:ea typeface="楷体_GB2312"/>
        <a:cs typeface=""/>
      </a:majorFont>
      <a:minorFont>
        <a:latin typeface="Calibri"/>
        <a:ea typeface="宋体"/>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4097" textRotate="1"/>
    <customShpInfo spid="_x0000_s4099" textRotate="1"/>
    <customShpInfo spid="_x0000_s4100" textRotate="1"/>
    <customShpInfo spid="_x0000_s4101"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1BEE9E-953E-4882-8C4D-1BA150324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2951</Words>
  <Characters>16825</Characters>
  <Application>Microsoft Office Word</Application>
  <DocSecurity>0</DocSecurity>
  <Lines>140</Lines>
  <Paragraphs>39</Paragraphs>
  <ScaleCrop>false</ScaleCrop>
  <Company>mof</Company>
  <LinksUpToDate>false</LinksUpToDate>
  <CharactersWithSpaces>19737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李灿</dc:creator>
  <cp:lastModifiedBy>微软用户</cp:lastModifiedBy>
  <cp:revision>26</cp:revision>
  <cp:lastPrinted>2020-09-17T06:36:00Z</cp:lastPrinted>
  <dcterms:created xsi:type="dcterms:W3CDTF">2017-09-12T01:36:00Z</dcterms:created>
  <dcterms:modified xsi:type="dcterms:W3CDTF">2020-08-10T07:46:00Z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